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781"/>
        <w:tblW w:w="16126" w:type="dxa"/>
        <w:tblLayout w:type="fixed"/>
        <w:tblLook w:val="04A0" w:firstRow="1" w:lastRow="0" w:firstColumn="1" w:lastColumn="0" w:noHBand="0" w:noVBand="1"/>
      </w:tblPr>
      <w:tblGrid>
        <w:gridCol w:w="2571"/>
        <w:gridCol w:w="4193"/>
        <w:gridCol w:w="5960"/>
        <w:gridCol w:w="294"/>
        <w:gridCol w:w="166"/>
        <w:gridCol w:w="2942"/>
      </w:tblGrid>
      <w:tr w:rsidR="004C7EF5" w:rsidTr="00CC752C">
        <w:trPr>
          <w:trHeight w:val="142"/>
        </w:trPr>
        <w:tc>
          <w:tcPr>
            <w:tcW w:w="6764" w:type="dxa"/>
            <w:gridSpan w:val="2"/>
          </w:tcPr>
          <w:p w:rsidR="004C7EF5" w:rsidRPr="000F7A6E" w:rsidRDefault="004C7EF5" w:rsidP="00CC752C">
            <w:pPr>
              <w:ind w:left="2430" w:hanging="2430"/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урока</w:t>
            </w:r>
            <w:r w:rsidRPr="000F7A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059A1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разными способами</w:t>
            </w:r>
          </w:p>
        </w:tc>
        <w:tc>
          <w:tcPr>
            <w:tcW w:w="9362" w:type="dxa"/>
            <w:gridSpan w:val="4"/>
          </w:tcPr>
          <w:p w:rsidR="004C7EF5" w:rsidRPr="000F7A6E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sz w:val="28"/>
                <w:szCs w:val="28"/>
              </w:rPr>
              <w:t>Школа:</w:t>
            </w:r>
            <w:r w:rsidR="00AE3D1C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  <w:tr w:rsidR="004C7EF5" w:rsidTr="00CC752C">
        <w:trPr>
          <w:trHeight w:val="142"/>
        </w:trPr>
        <w:tc>
          <w:tcPr>
            <w:tcW w:w="6764" w:type="dxa"/>
            <w:gridSpan w:val="2"/>
          </w:tcPr>
          <w:p w:rsidR="004C7EF5" w:rsidRPr="000F7A6E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9362" w:type="dxa"/>
            <w:gridSpan w:val="4"/>
          </w:tcPr>
          <w:p w:rsidR="004C7EF5" w:rsidRPr="000F7A6E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sz w:val="28"/>
                <w:szCs w:val="28"/>
              </w:rPr>
              <w:t>ФИО учителя:</w:t>
            </w:r>
            <w:r w:rsidR="00F4698F">
              <w:rPr>
                <w:rFonts w:ascii="Times New Roman" w:hAnsi="Times New Roman" w:cs="Times New Roman"/>
                <w:sz w:val="28"/>
                <w:szCs w:val="28"/>
              </w:rPr>
              <w:t xml:space="preserve"> Трысбаева Назира Балташевна</w:t>
            </w:r>
          </w:p>
        </w:tc>
      </w:tr>
      <w:tr w:rsidR="004C7EF5" w:rsidTr="00CC752C">
        <w:trPr>
          <w:trHeight w:val="151"/>
        </w:trPr>
        <w:tc>
          <w:tcPr>
            <w:tcW w:w="6764" w:type="dxa"/>
            <w:gridSpan w:val="2"/>
          </w:tcPr>
          <w:p w:rsidR="004C7EF5" w:rsidRPr="000F7A6E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  <w:r w:rsidR="00AE3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9A1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6254" w:type="dxa"/>
            <w:gridSpan w:val="2"/>
          </w:tcPr>
          <w:p w:rsidR="004C7EF5" w:rsidRPr="000F7A6E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присутствующих:</w:t>
            </w:r>
            <w:r w:rsidR="00AE3D1C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3108" w:type="dxa"/>
            <w:gridSpan w:val="2"/>
          </w:tcPr>
          <w:p w:rsidR="004C7EF5" w:rsidRPr="000F7A6E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отсутствующих:</w:t>
            </w:r>
            <w:r w:rsidR="0022608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bookmarkStart w:id="0" w:name="_GoBack"/>
        <w:bookmarkEnd w:id="0"/>
      </w:tr>
      <w:tr w:rsidR="004C7EF5" w:rsidTr="00CC752C">
        <w:trPr>
          <w:trHeight w:val="142"/>
        </w:trPr>
        <w:tc>
          <w:tcPr>
            <w:tcW w:w="6764" w:type="dxa"/>
            <w:gridSpan w:val="2"/>
          </w:tcPr>
          <w:p w:rsidR="004C7EF5" w:rsidRPr="000F7A6E" w:rsidRDefault="004C7EF5" w:rsidP="00C07A38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905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9A1" w:rsidRPr="00C06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2" w:type="dxa"/>
            <w:gridSpan w:val="4"/>
          </w:tcPr>
          <w:p w:rsidR="004C7EF5" w:rsidRPr="000F7A6E" w:rsidRDefault="004C7EF5" w:rsidP="00C07A38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EF5" w:rsidTr="00CC752C">
        <w:trPr>
          <w:trHeight w:val="142"/>
        </w:trPr>
        <w:tc>
          <w:tcPr>
            <w:tcW w:w="6764" w:type="dxa"/>
            <w:gridSpan w:val="2"/>
          </w:tcPr>
          <w:p w:rsidR="004C7EF5" w:rsidRPr="000F7A6E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sz w:val="28"/>
                <w:szCs w:val="28"/>
              </w:rPr>
              <w:t>Цели обучения:</w:t>
            </w:r>
          </w:p>
        </w:tc>
        <w:tc>
          <w:tcPr>
            <w:tcW w:w="9362" w:type="dxa"/>
            <w:gridSpan w:val="4"/>
          </w:tcPr>
          <w:p w:rsidR="00422584" w:rsidRPr="000D3329" w:rsidRDefault="00FE4310" w:rsidP="00C07A38">
            <w:pPr>
              <w:widowControl w:val="0"/>
              <w:ind w:right="20"/>
              <w:jc w:val="both"/>
              <w:rPr>
                <w:rStyle w:val="FontStyle23"/>
                <w:sz w:val="24"/>
                <w:szCs w:val="24"/>
              </w:rPr>
            </w:pPr>
            <w:r w:rsidRPr="000D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22584" w:rsidRPr="000D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22584" w:rsidRPr="000D3329">
              <w:rPr>
                <w:rFonts w:ascii="Times New Roman" w:hAnsi="Times New Roman" w:cs="Times New Roman"/>
                <w:sz w:val="24"/>
              </w:rPr>
              <w:t xml:space="preserve">Создать дидактические условия для поиска </w:t>
            </w:r>
            <w:r w:rsidR="00422584" w:rsidRPr="000D3329">
              <w:rPr>
                <w:rStyle w:val="FontStyle23"/>
                <w:sz w:val="24"/>
                <w:szCs w:val="24"/>
              </w:rPr>
              <w:t>ра</w:t>
            </w:r>
            <w:r w:rsidR="00CC752C">
              <w:rPr>
                <w:rStyle w:val="FontStyle23"/>
                <w:sz w:val="24"/>
                <w:szCs w:val="24"/>
              </w:rPr>
              <w:t>зных способов решения задач,</w:t>
            </w:r>
          </w:p>
          <w:p w:rsidR="004C7EF5" w:rsidRPr="000D3329" w:rsidRDefault="00422584" w:rsidP="00C07A38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329">
              <w:rPr>
                <w:rStyle w:val="FontStyle23"/>
                <w:sz w:val="24"/>
                <w:szCs w:val="24"/>
              </w:rPr>
              <w:t xml:space="preserve"> используя приобретённые ранее знания.</w:t>
            </w:r>
          </w:p>
        </w:tc>
      </w:tr>
      <w:tr w:rsidR="004C7EF5" w:rsidTr="00CC752C">
        <w:trPr>
          <w:trHeight w:val="217"/>
        </w:trPr>
        <w:tc>
          <w:tcPr>
            <w:tcW w:w="6764" w:type="dxa"/>
            <w:gridSpan w:val="2"/>
          </w:tcPr>
          <w:p w:rsidR="004C7EF5" w:rsidRPr="000F7A6E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2" w:type="dxa"/>
            <w:gridSpan w:val="4"/>
          </w:tcPr>
          <w:p w:rsidR="004C7EF5" w:rsidRPr="000D3329" w:rsidRDefault="00422584" w:rsidP="00C07A38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Способствовать формированию самоконтроля у учащихся при осознанной проверке </w:t>
            </w:r>
            <w:r w:rsidR="00FE4310" w:rsidRPr="000D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правильности решения задач</w:t>
            </w:r>
          </w:p>
        </w:tc>
      </w:tr>
      <w:tr w:rsidR="004C7EF5" w:rsidTr="00CC752C">
        <w:trPr>
          <w:trHeight w:val="142"/>
        </w:trPr>
        <w:tc>
          <w:tcPr>
            <w:tcW w:w="6764" w:type="dxa"/>
            <w:gridSpan w:val="2"/>
          </w:tcPr>
          <w:p w:rsidR="004C7EF5" w:rsidRPr="000F7A6E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2" w:type="dxa"/>
            <w:gridSpan w:val="4"/>
          </w:tcPr>
          <w:p w:rsidR="004C7EF5" w:rsidRPr="000D3329" w:rsidRDefault="0009103A" w:rsidP="00C07A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навыки письменных вычислений с трехзначны</w:t>
            </w:r>
            <w:r w:rsidRPr="000D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 числами</w:t>
            </w:r>
          </w:p>
        </w:tc>
      </w:tr>
      <w:tr w:rsidR="004C7EF5" w:rsidTr="00CC752C">
        <w:trPr>
          <w:trHeight w:val="680"/>
        </w:trPr>
        <w:tc>
          <w:tcPr>
            <w:tcW w:w="6764" w:type="dxa"/>
            <w:gridSpan w:val="2"/>
          </w:tcPr>
          <w:p w:rsidR="009059A1" w:rsidRPr="00C062BB" w:rsidRDefault="004C7EF5" w:rsidP="00C07A38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6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результаты:</w:t>
            </w:r>
            <w:r w:rsidR="009059A1" w:rsidRPr="00C06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7EF5" w:rsidRPr="000F7A6E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2" w:type="dxa"/>
            <w:gridSpan w:val="4"/>
          </w:tcPr>
          <w:p w:rsidR="00FE4310" w:rsidRPr="000D3329" w:rsidRDefault="00FE4310" w:rsidP="00C07A38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смогут сравнивать спосо</w:t>
            </w:r>
            <w:r w:rsidRPr="000D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бы решения задач и устанавливать наиболее рациональный из них</w:t>
            </w:r>
          </w:p>
          <w:p w:rsidR="00FE4310" w:rsidRPr="000D3329" w:rsidRDefault="00CC752C" w:rsidP="00C07A38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активности учащихся </w:t>
            </w:r>
            <w:r w:rsidR="00FE4310" w:rsidRPr="000D3329">
              <w:rPr>
                <w:rFonts w:ascii="Times New Roman" w:hAnsi="Times New Roman"/>
                <w:color w:val="000000"/>
                <w:sz w:val="24"/>
                <w:szCs w:val="24"/>
              </w:rPr>
              <w:t>на уроках;</w:t>
            </w:r>
          </w:p>
          <w:p w:rsidR="00FE4310" w:rsidRPr="000D3329" w:rsidRDefault="00FE4310" w:rsidP="00C07A38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329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результатов обучения;</w:t>
            </w:r>
          </w:p>
          <w:p w:rsidR="004C7EF5" w:rsidRPr="00CC752C" w:rsidRDefault="00FE4310" w:rsidP="00C07A38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900"/>
              </w:tabs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D332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использование уч</w:t>
            </w:r>
            <w:r w:rsidR="00CC752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ащимися приобретённых знаний и </w:t>
            </w:r>
            <w:r w:rsidRPr="000D332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умений в практической деятельности и повседневной жизни;</w:t>
            </w:r>
          </w:p>
        </w:tc>
      </w:tr>
      <w:tr w:rsidR="004C7EF5" w:rsidTr="00CC752C">
        <w:trPr>
          <w:trHeight w:val="151"/>
        </w:trPr>
        <w:tc>
          <w:tcPr>
            <w:tcW w:w="6764" w:type="dxa"/>
            <w:gridSpan w:val="2"/>
          </w:tcPr>
          <w:p w:rsidR="004C7EF5" w:rsidRPr="000F7A6E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sz w:val="28"/>
                <w:szCs w:val="28"/>
              </w:rPr>
              <w:t>Предыдущее обучение:</w:t>
            </w:r>
            <w:r w:rsidR="00905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62" w:type="dxa"/>
            <w:gridSpan w:val="4"/>
          </w:tcPr>
          <w:p w:rsidR="004C7EF5" w:rsidRPr="000D3329" w:rsidRDefault="001C260E" w:rsidP="00C07A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Умеют решать задачи на умножение.</w:t>
            </w:r>
            <w:r w:rsidR="00CC75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E4310" w:rsidRPr="000D3329">
              <w:rPr>
                <w:rFonts w:ascii="Times New Roman" w:hAnsi="Times New Roman" w:cs="Times New Roman"/>
                <w:sz w:val="24"/>
                <w:szCs w:val="28"/>
              </w:rPr>
              <w:t>Умеют применять расределительное свойство умножения.</w:t>
            </w:r>
            <w:r w:rsidR="0094085B" w:rsidRPr="000D3329">
              <w:rPr>
                <w:rFonts w:ascii="Times New Roman" w:hAnsi="Times New Roman" w:cs="Times New Roman"/>
                <w:sz w:val="24"/>
                <w:szCs w:val="28"/>
              </w:rPr>
              <w:t xml:space="preserve"> Выполняют письменные вычисления с трёхзначными числами. </w:t>
            </w:r>
          </w:p>
        </w:tc>
      </w:tr>
      <w:tr w:rsidR="004C7EF5" w:rsidTr="00CC752C">
        <w:trPr>
          <w:trHeight w:val="151"/>
        </w:trPr>
        <w:tc>
          <w:tcPr>
            <w:tcW w:w="16126" w:type="dxa"/>
            <w:gridSpan w:val="6"/>
          </w:tcPr>
          <w:p w:rsidR="004C7EF5" w:rsidRPr="000F7A6E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4C7EF5" w:rsidTr="00CC752C">
        <w:trPr>
          <w:trHeight w:val="151"/>
        </w:trPr>
        <w:tc>
          <w:tcPr>
            <w:tcW w:w="2571" w:type="dxa"/>
          </w:tcPr>
          <w:p w:rsidR="004C7EF5" w:rsidRPr="000F7A6E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3" w:type="dxa"/>
            <w:gridSpan w:val="2"/>
          </w:tcPr>
          <w:p w:rsidR="004C7EF5" w:rsidRPr="000F7A6E" w:rsidRDefault="004C7EF5" w:rsidP="00C07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действия (замените записи ниже</w:t>
            </w:r>
          </w:p>
          <w:p w:rsidR="004C7EF5" w:rsidRPr="000F7A6E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запланированными действиями)</w:t>
            </w:r>
          </w:p>
        </w:tc>
        <w:tc>
          <w:tcPr>
            <w:tcW w:w="3402" w:type="dxa"/>
            <w:gridSpan w:val="3"/>
          </w:tcPr>
          <w:p w:rsidR="004C7EF5" w:rsidRPr="000F7A6E" w:rsidRDefault="00891C07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</w:tr>
      <w:tr w:rsidR="004C7EF5" w:rsidTr="00CC752C">
        <w:trPr>
          <w:trHeight w:val="408"/>
        </w:trPr>
        <w:tc>
          <w:tcPr>
            <w:tcW w:w="2571" w:type="dxa"/>
          </w:tcPr>
          <w:p w:rsidR="004C7EF5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DF16B4" w:rsidRDefault="00DF16B4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B4" w:rsidRDefault="00DF16B4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B4" w:rsidRDefault="00DF16B4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B4" w:rsidRDefault="00DF16B4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B4" w:rsidRDefault="00DF16B4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B4" w:rsidRDefault="00DF16B4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75" w:rsidRDefault="0094085B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Стадия вызова</w:t>
            </w:r>
          </w:p>
          <w:p w:rsidR="00B87E9F" w:rsidRDefault="00345E75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Приём </w:t>
            </w:r>
          </w:p>
          <w:p w:rsidR="00345E75" w:rsidRPr="000F7A6E" w:rsidRDefault="00CC752C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87E9F">
              <w:rPr>
                <w:rFonts w:ascii="Times New Roman" w:hAnsi="Times New Roman" w:cs="Times New Roman"/>
                <w:sz w:val="28"/>
                <w:szCs w:val="28"/>
              </w:rPr>
              <w:t>Верные – неверные утверждения»</w:t>
            </w:r>
          </w:p>
        </w:tc>
        <w:tc>
          <w:tcPr>
            <w:tcW w:w="10153" w:type="dxa"/>
            <w:gridSpan w:val="2"/>
          </w:tcPr>
          <w:p w:rsidR="00DF16B4" w:rsidRPr="00DF16B4" w:rsidRDefault="00DF16B4" w:rsidP="00DF16B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F16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Ждет нас сегодня работа важная: </w:t>
            </w:r>
          </w:p>
          <w:p w:rsidR="00DF16B4" w:rsidRPr="00DF16B4" w:rsidRDefault="00DF16B4" w:rsidP="00DF16B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F16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Что мы знаем — будем повторять, </w:t>
            </w:r>
          </w:p>
          <w:p w:rsidR="00DF16B4" w:rsidRPr="00DF16B4" w:rsidRDefault="00DF16B4" w:rsidP="00DF16B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F16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Что забыли - будем вспоминать. </w:t>
            </w:r>
          </w:p>
          <w:p w:rsidR="00DF16B4" w:rsidRPr="00DF16B4" w:rsidRDefault="00DF16B4" w:rsidP="00DF16B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F16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математике любая работа </w:t>
            </w:r>
          </w:p>
          <w:p w:rsidR="00400BF7" w:rsidRDefault="00DF16B4" w:rsidP="00DF16B4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F16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 обходится без устного счета.</w:t>
            </w:r>
          </w:p>
          <w:p w:rsidR="000E16E9" w:rsidRPr="00DF16B4" w:rsidRDefault="000E16E9" w:rsidP="00DF16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Мин. чистописания: таблица умножения на 6 в порядке убывания </w:t>
            </w:r>
          </w:p>
          <w:p w:rsidR="000E025A" w:rsidRDefault="000E025A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F5" w:rsidRDefault="000E025A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C752C">
              <w:rPr>
                <w:rFonts w:ascii="Times New Roman" w:hAnsi="Times New Roman" w:cs="Times New Roman"/>
                <w:sz w:val="28"/>
                <w:szCs w:val="28"/>
              </w:rPr>
              <w:t>Приём «</w:t>
            </w:r>
            <w:r w:rsidR="00B87E9F">
              <w:rPr>
                <w:rFonts w:ascii="Times New Roman" w:hAnsi="Times New Roman" w:cs="Times New Roman"/>
                <w:sz w:val="28"/>
                <w:szCs w:val="28"/>
              </w:rPr>
              <w:t>Верные – Неверные утверждения</w:t>
            </w:r>
            <w:r w:rsidR="00CC752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345E75">
              <w:rPr>
                <w:rFonts w:ascii="Times New Roman" w:hAnsi="Times New Roman" w:cs="Times New Roman"/>
                <w:sz w:val="28"/>
                <w:szCs w:val="28"/>
              </w:rPr>
              <w:t>если верно +)</w:t>
            </w:r>
          </w:p>
          <w:p w:rsidR="003B06B1" w:rsidRDefault="00CC752C" w:rsidP="00C07A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стоит 12 тг. Стоят ли </w:t>
            </w:r>
            <w:r w:rsidR="003B06B1">
              <w:rPr>
                <w:rFonts w:ascii="Times New Roman" w:hAnsi="Times New Roman" w:cs="Times New Roman"/>
                <w:sz w:val="28"/>
                <w:szCs w:val="28"/>
              </w:rPr>
              <w:t>5 тетрадей 60 тг?</w:t>
            </w:r>
          </w:p>
          <w:p w:rsidR="003B06B1" w:rsidRDefault="00CC752C" w:rsidP="00C07A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(а+в) •с= а•с+в•с </w:t>
            </w:r>
            <w:r w:rsidR="003B06B1">
              <w:rPr>
                <w:rFonts w:ascii="Times New Roman" w:hAnsi="Times New Roman" w:cs="Times New Roman"/>
                <w:sz w:val="28"/>
                <w:szCs w:val="28"/>
              </w:rPr>
              <w:t>этот закон умножения называе</w:t>
            </w:r>
            <w:r w:rsidR="00C07A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B06B1">
              <w:rPr>
                <w:rFonts w:ascii="Times New Roman" w:hAnsi="Times New Roman" w:cs="Times New Roman"/>
                <w:sz w:val="28"/>
                <w:szCs w:val="28"/>
              </w:rPr>
              <w:t>ся сочетательным</w:t>
            </w:r>
            <w:r w:rsidR="00C07A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07A38" w:rsidRDefault="00C07A38" w:rsidP="00C07A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BF1">
              <w:rPr>
                <w:rFonts w:ascii="Times New Roman" w:hAnsi="Times New Roman" w:cs="Times New Roman"/>
                <w:sz w:val="28"/>
                <w:szCs w:val="28"/>
              </w:rPr>
              <w:t>4 ручки стоит</w:t>
            </w:r>
            <w:r w:rsidR="00CC752C">
              <w:rPr>
                <w:rFonts w:ascii="Times New Roman" w:hAnsi="Times New Roman" w:cs="Times New Roman"/>
                <w:sz w:val="28"/>
                <w:szCs w:val="28"/>
              </w:rPr>
              <w:t xml:space="preserve"> 120 тг, тогда стоимость одной </w:t>
            </w:r>
            <w:r w:rsidR="00E76BF1">
              <w:rPr>
                <w:rFonts w:ascii="Times New Roman" w:hAnsi="Times New Roman" w:cs="Times New Roman"/>
                <w:sz w:val="28"/>
                <w:szCs w:val="28"/>
              </w:rPr>
              <w:t xml:space="preserve">ручки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тг.?</w:t>
            </w:r>
          </w:p>
          <w:p w:rsidR="00345E75" w:rsidRDefault="00CC752C" w:rsidP="00E732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больше 30 </w:t>
            </w:r>
            <w:r w:rsidR="00E732D2">
              <w:rPr>
                <w:rFonts w:ascii="Times New Roman" w:hAnsi="Times New Roman" w:cs="Times New Roman"/>
                <w:sz w:val="28"/>
                <w:szCs w:val="28"/>
              </w:rPr>
              <w:t>в 3 раза?</w:t>
            </w:r>
          </w:p>
          <w:p w:rsidR="00E732D2" w:rsidRDefault="00CC752C" w:rsidP="00400B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DF16B4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r w:rsidR="00A84DF4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B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13BCC">
              <w:rPr>
                <w:rFonts w:ascii="Times New Roman" w:hAnsi="Times New Roman" w:cs="Times New Roman"/>
                <w:sz w:val="28"/>
                <w:szCs w:val="28"/>
              </w:rPr>
              <w:t xml:space="preserve">арандашей </w:t>
            </w:r>
            <w:r w:rsidR="00400BF7">
              <w:rPr>
                <w:rFonts w:ascii="Times New Roman" w:hAnsi="Times New Roman" w:cs="Times New Roman"/>
                <w:sz w:val="28"/>
                <w:szCs w:val="28"/>
              </w:rPr>
              <w:t xml:space="preserve">стоит 360 тг. </w:t>
            </w:r>
            <w:r w:rsidR="00E76BF1">
              <w:rPr>
                <w:rFonts w:ascii="Times New Roman" w:hAnsi="Times New Roman" w:cs="Times New Roman"/>
                <w:sz w:val="28"/>
                <w:szCs w:val="28"/>
              </w:rPr>
              <w:t>1 пачка будет стоить 4</w:t>
            </w:r>
            <w:r w:rsidR="00400BF7">
              <w:rPr>
                <w:rFonts w:ascii="Times New Roman" w:hAnsi="Times New Roman" w:cs="Times New Roman"/>
                <w:sz w:val="28"/>
                <w:szCs w:val="28"/>
              </w:rPr>
              <w:t>0 т?</w:t>
            </w:r>
          </w:p>
          <w:p w:rsidR="00064A55" w:rsidRPr="00273888" w:rsidRDefault="0084699D" w:rsidP="00E76B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булки хлеба 80 тг. 7 булок хлеба стоит  540 тенге?</w:t>
            </w:r>
          </w:p>
        </w:tc>
        <w:tc>
          <w:tcPr>
            <w:tcW w:w="3402" w:type="dxa"/>
            <w:gridSpan w:val="3"/>
          </w:tcPr>
          <w:p w:rsidR="004C7EF5" w:rsidRDefault="00891C07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Проговаривание хором</w:t>
            </w:r>
          </w:p>
          <w:p w:rsidR="002A3F06" w:rsidRDefault="002A3F06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06" w:rsidRDefault="002A3F06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06" w:rsidRDefault="002A3F06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06" w:rsidRDefault="00F31C60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  <w:r w:rsidR="000E025A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записывают ответы в тетради.</w:t>
            </w:r>
          </w:p>
          <w:p w:rsidR="00891C07" w:rsidRDefault="00891C07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0E025A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CC752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на листах </w:t>
            </w:r>
            <w:r w:rsidR="00CC7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заданиями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да-нет </w:t>
            </w:r>
          </w:p>
          <w:p w:rsidR="00891C07" w:rsidRDefault="00891C07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06" w:rsidRDefault="00F31C60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1 </w:t>
            </w:r>
            <w:r w:rsidR="00A927B9">
              <w:rPr>
                <w:rFonts w:ascii="Times New Roman" w:hAnsi="Times New Roman" w:cs="Times New Roman"/>
                <w:sz w:val="28"/>
                <w:szCs w:val="28"/>
              </w:rPr>
              <w:t>–да</w:t>
            </w:r>
          </w:p>
          <w:p w:rsidR="00A927B9" w:rsidRDefault="00A927B9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2- нет</w:t>
            </w:r>
          </w:p>
          <w:p w:rsidR="00A927B9" w:rsidRDefault="00A927B9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 нет</w:t>
            </w:r>
          </w:p>
          <w:p w:rsidR="00A927B9" w:rsidRDefault="00A927B9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 да</w:t>
            </w:r>
          </w:p>
          <w:p w:rsidR="00A927B9" w:rsidRDefault="00E76BF1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5. да</w:t>
            </w:r>
          </w:p>
          <w:p w:rsidR="00A927B9" w:rsidRDefault="0084699D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6. нет</w:t>
            </w:r>
          </w:p>
          <w:p w:rsidR="002A3F06" w:rsidRDefault="00F31C60" w:rsidP="00F31C60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7B9"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  <w:p w:rsidR="002A3F06" w:rsidRDefault="002A3F06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C07" w:rsidRDefault="00273888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r w:rsidR="0089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52C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</w:t>
            </w:r>
            <w:r w:rsidR="000E025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есты рукой </w:t>
            </w:r>
          </w:p>
          <w:p w:rsidR="000E025A" w:rsidRDefault="006C5D63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3888">
              <w:rPr>
                <w:rFonts w:ascii="Times New Roman" w:hAnsi="Times New Roman" w:cs="Times New Roman"/>
                <w:sz w:val="28"/>
                <w:szCs w:val="28"/>
              </w:rPr>
              <w:t>Ладонь и кулак»</w:t>
            </w:r>
            <w:r w:rsidR="000E0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F06" w:rsidRDefault="00CC752C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E025A">
              <w:rPr>
                <w:rFonts w:ascii="Times New Roman" w:hAnsi="Times New Roman" w:cs="Times New Roman"/>
                <w:sz w:val="28"/>
                <w:szCs w:val="28"/>
              </w:rPr>
              <w:t>ладонь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25A">
              <w:rPr>
                <w:rFonts w:ascii="Times New Roman" w:hAnsi="Times New Roman" w:cs="Times New Roman"/>
                <w:sz w:val="28"/>
                <w:szCs w:val="28"/>
              </w:rPr>
              <w:t>- да, кулак – нет)</w:t>
            </w:r>
          </w:p>
          <w:p w:rsidR="002A3F06" w:rsidRPr="000F7A6E" w:rsidRDefault="006C5D63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Выходят 2 учащихся, которые показывают правильные ответы, а остальные отмечают да - нет</w:t>
            </w:r>
          </w:p>
        </w:tc>
      </w:tr>
      <w:tr w:rsidR="004C7EF5" w:rsidTr="00CC752C">
        <w:trPr>
          <w:trHeight w:val="248"/>
        </w:trPr>
        <w:tc>
          <w:tcPr>
            <w:tcW w:w="2571" w:type="dxa"/>
          </w:tcPr>
          <w:p w:rsidR="004C7EF5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Середина урока</w:t>
            </w:r>
          </w:p>
          <w:p w:rsidR="006F63D7" w:rsidRPr="000F7A6E" w:rsidRDefault="006F63D7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Знаю, хочу узнать, узнал»</w:t>
            </w:r>
          </w:p>
        </w:tc>
        <w:tc>
          <w:tcPr>
            <w:tcW w:w="10153" w:type="dxa"/>
            <w:gridSpan w:val="2"/>
          </w:tcPr>
          <w:p w:rsidR="00A84DF4" w:rsidRPr="00A84DF4" w:rsidRDefault="00A84DF4" w:rsidP="00A84DF4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</w:t>
            </w:r>
            <w:r w:rsidRPr="00A8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Мотивация к учебной деятельности</w:t>
            </w:r>
            <w:r w:rsidRPr="00A8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84DF4" w:rsidRPr="00A84DF4" w:rsidRDefault="00A84DF4" w:rsidP="00A84DF4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E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Знаете ли вы к</w:t>
            </w:r>
            <w:r w:rsidRPr="00A8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акой раздел мы изучаем на уроках математики? («Математические законы»)</w:t>
            </w:r>
          </w:p>
          <w:p w:rsidR="000E16E9" w:rsidRDefault="00A84DF4" w:rsidP="00A84DF4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E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Знаете ли вы д</w:t>
            </w:r>
            <w:r w:rsidRPr="00A8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чего нужны математические законы?</w:t>
            </w:r>
            <w:r w:rsidR="00CC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Знаете ли вы,</w:t>
            </w:r>
            <w:r w:rsidR="00DE5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A84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мы их используем? (В решении задач, примеров</w:t>
            </w:r>
            <w:r w:rsidR="00ED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Зна</w:t>
            </w:r>
            <w:r w:rsidR="00CC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ете ли вы, как решать составные задачи на умножение? Хотите </w:t>
            </w:r>
            <w:r w:rsidR="00D36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 вы научиться </w:t>
            </w:r>
            <w:r w:rsidR="00846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такие </w:t>
            </w:r>
            <w:r w:rsidR="00D36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з</w:t>
            </w:r>
            <w:r w:rsidR="00846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адачи разными способами.</w:t>
            </w:r>
          </w:p>
          <w:p w:rsidR="00064A55" w:rsidRDefault="00064A55" w:rsidP="00064A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064A55">
              <w:rPr>
                <w:rFonts w:ascii="Times New Roman" w:hAnsi="Times New Roman"/>
                <w:sz w:val="28"/>
                <w:szCs w:val="24"/>
              </w:rPr>
              <w:t>Перед вами схема. Составьте выражения</w:t>
            </w:r>
            <w:r w:rsidR="00CC752C">
              <w:rPr>
                <w:rFonts w:ascii="Times New Roman" w:hAnsi="Times New Roman"/>
                <w:sz w:val="28"/>
                <w:szCs w:val="24"/>
              </w:rPr>
              <w:t>,</w:t>
            </w:r>
            <w:r w:rsidRPr="00064A55">
              <w:rPr>
                <w:rFonts w:ascii="Times New Roman" w:hAnsi="Times New Roman"/>
                <w:sz w:val="28"/>
                <w:szCs w:val="24"/>
              </w:rPr>
              <w:t xml:space="preserve"> соответствующие этой схеме. Обсудите решение в парах.</w:t>
            </w:r>
          </w:p>
          <w:p w:rsidR="00064A55" w:rsidRPr="00064A55" w:rsidRDefault="00064A55" w:rsidP="00064A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64A55">
              <w:rPr>
                <w:rFonts w:ascii="Times New Roman" w:hAnsi="Times New Roman"/>
                <w:sz w:val="28"/>
                <w:szCs w:val="24"/>
              </w:rPr>
              <w:t>на доске схема:</w:t>
            </w:r>
          </w:p>
          <w:p w:rsidR="00064A55" w:rsidRPr="00064A55" w:rsidRDefault="00064A55" w:rsidP="00064A55">
            <w:pPr>
              <w:pStyle w:val="ad"/>
              <w:rPr>
                <w:rFonts w:ascii="Times New Roman" w:hAnsi="Times New Roman"/>
                <w:b/>
                <w:sz w:val="32"/>
                <w:szCs w:val="28"/>
              </w:rPr>
            </w:pPr>
            <w:r w:rsidRPr="00064A55">
              <w:rPr>
                <w:rFonts w:ascii="Times New Roman" w:hAnsi="Times New Roman"/>
                <w:b/>
                <w:sz w:val="32"/>
                <w:szCs w:val="28"/>
              </w:rPr>
              <w:t>(а + в) * о</w:t>
            </w:r>
          </w:p>
          <w:p w:rsidR="00064A55" w:rsidRPr="00064A55" w:rsidRDefault="00064A55" w:rsidP="00064A55">
            <w:pPr>
              <w:pStyle w:val="ad"/>
              <w:rPr>
                <w:rFonts w:ascii="Times New Roman" w:hAnsi="Times New Roman"/>
                <w:b/>
                <w:sz w:val="32"/>
                <w:szCs w:val="28"/>
              </w:rPr>
            </w:pPr>
            <w:r w:rsidRPr="00064A55">
              <w:rPr>
                <w:rFonts w:ascii="Times New Roman" w:hAnsi="Times New Roman"/>
                <w:b/>
                <w:sz w:val="32"/>
                <w:szCs w:val="28"/>
              </w:rPr>
              <w:t>(а * о)+(в * о)</w:t>
            </w:r>
          </w:p>
          <w:p w:rsidR="00064A55" w:rsidRPr="00064A55" w:rsidRDefault="00064A55" w:rsidP="00064A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064A55">
              <w:rPr>
                <w:rFonts w:ascii="Times New Roman" w:hAnsi="Times New Roman"/>
                <w:sz w:val="28"/>
                <w:szCs w:val="24"/>
              </w:rPr>
              <w:t xml:space="preserve">-Какой способ удобнее, рациональнее? </w:t>
            </w:r>
          </w:p>
          <w:p w:rsidR="00064A55" w:rsidRPr="00064A55" w:rsidRDefault="00CC752C" w:rsidP="00064A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-Какое свойство</w:t>
            </w:r>
            <w:r w:rsidR="00064A55" w:rsidRPr="00064A5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4699D">
              <w:rPr>
                <w:rFonts w:ascii="Times New Roman" w:hAnsi="Times New Roman"/>
                <w:sz w:val="28"/>
                <w:szCs w:val="24"/>
              </w:rPr>
              <w:t xml:space="preserve">умножения </w:t>
            </w:r>
            <w:r w:rsidR="00064A55" w:rsidRPr="00064A55">
              <w:rPr>
                <w:rFonts w:ascii="Times New Roman" w:hAnsi="Times New Roman"/>
                <w:sz w:val="28"/>
                <w:szCs w:val="24"/>
              </w:rPr>
              <w:t>помог</w:t>
            </w:r>
            <w:r w:rsidR="0084699D">
              <w:rPr>
                <w:rFonts w:ascii="Times New Roman" w:hAnsi="Times New Roman"/>
                <w:sz w:val="28"/>
                <w:szCs w:val="24"/>
              </w:rPr>
              <w:t xml:space="preserve">ло </w:t>
            </w:r>
            <w:r w:rsidR="00064A55" w:rsidRPr="00064A55">
              <w:rPr>
                <w:rFonts w:ascii="Times New Roman" w:hAnsi="Times New Roman"/>
                <w:sz w:val="28"/>
                <w:szCs w:val="24"/>
              </w:rPr>
              <w:t>вам справиться с этой задачей?</w:t>
            </w:r>
          </w:p>
          <w:p w:rsidR="00765257" w:rsidRDefault="000E16E9" w:rsidP="002738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учебнику</w:t>
            </w:r>
            <w:r w:rsidR="00765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24. №1 решить примеры, пользуясь распределительным законом умножения.</w:t>
            </w:r>
          </w:p>
          <w:p w:rsidR="00765257" w:rsidRDefault="00CC752C" w:rsidP="00765257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765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повариантно по 4 примера)</w:t>
            </w:r>
          </w:p>
          <w:p w:rsidR="00765257" w:rsidRDefault="00765257" w:rsidP="00765257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5*(20+30)= 5*20+5*30=100+150=250</w:t>
            </w:r>
          </w:p>
          <w:p w:rsidR="00765257" w:rsidRDefault="00765257" w:rsidP="00765257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1C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в паре.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</w:t>
            </w:r>
            <w:r w:rsidR="00846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аимопроверка по эталону(</w:t>
            </w:r>
            <w:r w:rsidR="004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слайд)</w:t>
            </w:r>
          </w:p>
          <w:p w:rsidR="00A27869" w:rsidRPr="0084699D" w:rsidRDefault="00765257" w:rsidP="00765257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6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Оценивание по критериям</w:t>
            </w:r>
            <w:r w:rsidR="00846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765257" w:rsidRDefault="0084699D" w:rsidP="00846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65257" w:rsidRPr="00846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="00765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Используется распределительный закон умножения</w:t>
            </w:r>
          </w:p>
          <w:p w:rsidR="00765257" w:rsidRDefault="00765257" w:rsidP="00765257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Правильность вычислений </w:t>
            </w:r>
            <w:r w:rsidR="00CC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правильное вычисление</w:t>
            </w:r>
            <w:r w:rsidR="00846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CC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6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балл)</w:t>
            </w:r>
          </w:p>
          <w:p w:rsidR="009615C0" w:rsidRDefault="00CC752C" w:rsidP="00765257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балла- оценка 5 (</w:t>
            </w:r>
            <w:r w:rsidR="00961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взаимооценивание) </w:t>
            </w:r>
          </w:p>
          <w:p w:rsidR="009615C0" w:rsidRDefault="009615C0" w:rsidP="00765257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46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балла- оценка 4</w:t>
            </w:r>
          </w:p>
          <w:p w:rsidR="009615C0" w:rsidRDefault="009615C0" w:rsidP="00765257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 – оценка 3</w:t>
            </w:r>
          </w:p>
          <w:p w:rsidR="00A04AAF" w:rsidRPr="000E025A" w:rsidRDefault="00A04AAF" w:rsidP="00A04A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0E02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Физминутка </w:t>
            </w:r>
          </w:p>
          <w:p w:rsidR="00A04AAF" w:rsidRDefault="00A04AAF" w:rsidP="00765257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33B8" w:rsidRPr="003433B8" w:rsidRDefault="009615C0" w:rsidP="004C5641">
            <w:pPr>
              <w:shd w:val="clear" w:color="auto" w:fill="FFFFFF"/>
              <w:tabs>
                <w:tab w:val="left" w:pos="789"/>
              </w:tabs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с. 24 № 2 </w:t>
            </w:r>
            <w:r w:rsidR="006D2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(а, б, в</w:t>
            </w:r>
            <w:r w:rsidR="00343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D2DD4" w:rsidRPr="00A04AAF" w:rsidRDefault="00A04AAF" w:rsidP="00A04A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6D2DD4" w:rsidRPr="006D2DD4">
              <w:rPr>
                <w:rFonts w:ascii="Times New Roman" w:hAnsi="Times New Roman"/>
                <w:i/>
                <w:sz w:val="28"/>
                <w:szCs w:val="24"/>
                <w:u w:val="single"/>
              </w:rPr>
              <w:t>Работа в группах по 4 человека.</w:t>
            </w:r>
            <w:r w:rsidR="002A3F06">
              <w:rPr>
                <w:rFonts w:ascii="Times New Roman" w:hAnsi="Times New Roman"/>
                <w:i/>
                <w:sz w:val="28"/>
                <w:szCs w:val="24"/>
                <w:u w:val="single"/>
              </w:rPr>
              <w:t xml:space="preserve">               </w:t>
            </w:r>
          </w:p>
          <w:p w:rsidR="006D2DD4" w:rsidRPr="006D2DD4" w:rsidRDefault="006D2DD4" w:rsidP="006D2D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6D2DD4">
              <w:rPr>
                <w:rFonts w:ascii="Times New Roman" w:hAnsi="Times New Roman"/>
                <w:sz w:val="28"/>
                <w:szCs w:val="24"/>
              </w:rPr>
              <w:t xml:space="preserve">В каждой группе выбирается лидер, который будет </w:t>
            </w:r>
            <w:r w:rsidR="003433B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A3F06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6D2DD4">
              <w:rPr>
                <w:rFonts w:ascii="Times New Roman" w:hAnsi="Times New Roman"/>
                <w:sz w:val="28"/>
                <w:szCs w:val="24"/>
              </w:rPr>
              <w:t>высказывать мнение участников.</w:t>
            </w:r>
          </w:p>
          <w:p w:rsidR="006D2DD4" w:rsidRPr="006D2DD4" w:rsidRDefault="006D2DD4" w:rsidP="006D2D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6D2DD4">
              <w:rPr>
                <w:rFonts w:ascii="Times New Roman" w:hAnsi="Times New Roman"/>
                <w:sz w:val="28"/>
                <w:szCs w:val="24"/>
              </w:rPr>
              <w:t>Задание:</w:t>
            </w:r>
            <w:r w:rsidR="00CC752C">
              <w:rPr>
                <w:rFonts w:ascii="Times New Roman" w:hAnsi="Times New Roman"/>
                <w:sz w:val="28"/>
                <w:szCs w:val="24"/>
              </w:rPr>
              <w:t xml:space="preserve"> индивидуально решить задачу </w:t>
            </w:r>
            <w:r w:rsidR="0060615A">
              <w:rPr>
                <w:rFonts w:ascii="Times New Roman" w:hAnsi="Times New Roman"/>
                <w:sz w:val="28"/>
                <w:szCs w:val="24"/>
              </w:rPr>
              <w:t xml:space="preserve">одним из способов, взаимопроверка </w:t>
            </w:r>
            <w:r w:rsidR="00F31C60">
              <w:rPr>
                <w:rFonts w:ascii="Times New Roman" w:hAnsi="Times New Roman"/>
                <w:sz w:val="28"/>
                <w:szCs w:val="24"/>
              </w:rPr>
              <w:t>сначала в паре,</w:t>
            </w:r>
            <w:r w:rsidR="00CC752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31C60">
              <w:rPr>
                <w:rFonts w:ascii="Times New Roman" w:hAnsi="Times New Roman"/>
                <w:sz w:val="28"/>
                <w:szCs w:val="24"/>
              </w:rPr>
              <w:t>затем в четвёрке,</w:t>
            </w:r>
            <w:r w:rsidRPr="006D2DD4">
              <w:rPr>
                <w:rFonts w:ascii="Times New Roman" w:hAnsi="Times New Roman"/>
                <w:sz w:val="28"/>
                <w:szCs w:val="24"/>
              </w:rPr>
              <w:t xml:space="preserve"> обсудить в группе способы решения этой задачи. Найти рациональный способ решения и возможные. </w:t>
            </w:r>
          </w:p>
          <w:p w:rsidR="00064A55" w:rsidRDefault="006D2DD4" w:rsidP="00064A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6D2DD4">
              <w:rPr>
                <w:rFonts w:ascii="Times New Roman" w:hAnsi="Times New Roman"/>
                <w:sz w:val="28"/>
                <w:szCs w:val="24"/>
              </w:rPr>
              <w:t>Подводим итог. Обобщаем полу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ченные данные. Приводим знания распределительного </w:t>
            </w:r>
            <w:r w:rsidRPr="006D2DD4">
              <w:rPr>
                <w:rFonts w:ascii="Times New Roman" w:hAnsi="Times New Roman"/>
                <w:sz w:val="28"/>
                <w:szCs w:val="24"/>
              </w:rPr>
              <w:t>закона в систему.</w:t>
            </w:r>
          </w:p>
          <w:p w:rsidR="000D3329" w:rsidRPr="003B07EC" w:rsidRDefault="003433B8" w:rsidP="00064A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3B07EC">
              <w:rPr>
                <w:rFonts w:ascii="Times New Roman" w:hAnsi="Times New Roman" w:cs="Times New Roman"/>
                <w:b/>
                <w:sz w:val="28"/>
              </w:rPr>
              <w:t>Индивидуальный оценочный лист</w:t>
            </w:r>
          </w:p>
          <w:tbl>
            <w:tblPr>
              <w:tblStyle w:val="a3"/>
              <w:tblpPr w:leftFromText="180" w:rightFromText="180" w:vertAnchor="text" w:horzAnchor="margin" w:tblpX="-5" w:tblpY="33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417"/>
              <w:gridCol w:w="654"/>
              <w:gridCol w:w="724"/>
              <w:gridCol w:w="834"/>
              <w:gridCol w:w="907"/>
              <w:gridCol w:w="1091"/>
              <w:gridCol w:w="1319"/>
              <w:gridCol w:w="435"/>
              <w:gridCol w:w="840"/>
              <w:gridCol w:w="851"/>
            </w:tblGrid>
            <w:tr w:rsidR="00273888" w:rsidTr="00820898">
              <w:trPr>
                <w:trHeight w:val="991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Ф. И учен.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Баллы</w:t>
                  </w:r>
                </w:p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за реш-е </w:t>
                  </w:r>
                </w:p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примеров</w:t>
                  </w:r>
                  <w:r w:rsidR="008A3170">
                    <w:rPr>
                      <w:rFonts w:ascii="Times New Roman" w:hAnsi="Times New Roman" w:cs="Times New Roman"/>
                      <w:sz w:val="28"/>
                    </w:rPr>
                    <w:t>0-4 б.</w:t>
                  </w:r>
                </w:p>
              </w:tc>
              <w:tc>
                <w:tcPr>
                  <w:tcW w:w="1378" w:type="dxa"/>
                  <w:gridSpan w:val="2"/>
                  <w:tcBorders>
                    <w:bottom w:val="single" w:sz="4" w:space="0" w:color="auto"/>
                  </w:tcBorders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Чистое аккуратное </w:t>
                  </w:r>
                </w:p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письмо</w:t>
                  </w:r>
                </w:p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0-1б.</w:t>
                  </w:r>
                </w:p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741" w:type="dxa"/>
                  <w:gridSpan w:val="2"/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Прав.</w:t>
                  </w:r>
                </w:p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оформление</w:t>
                  </w:r>
                </w:p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крат. записи задачи </w:t>
                  </w:r>
                </w:p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0-1 б.</w:t>
                  </w:r>
                </w:p>
              </w:tc>
              <w:tc>
                <w:tcPr>
                  <w:tcW w:w="1091" w:type="dxa"/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Прав. </w:t>
                  </w:r>
                </w:p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решение</w:t>
                  </w:r>
                </w:p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задачи</w:t>
                  </w:r>
                </w:p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0-1 б.</w:t>
                  </w:r>
                </w:p>
              </w:tc>
              <w:tc>
                <w:tcPr>
                  <w:tcW w:w="1319" w:type="dxa"/>
                  <w:tcBorders>
                    <w:right w:val="single" w:sz="4" w:space="0" w:color="auto"/>
                  </w:tcBorders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Полный</w:t>
                  </w:r>
                </w:p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ответ</w:t>
                  </w:r>
                </w:p>
                <w:p w:rsidR="00273888" w:rsidRDefault="00273888" w:rsidP="000D3329">
                  <w:pPr>
                    <w:tabs>
                      <w:tab w:val="left" w:pos="1320"/>
                    </w:tabs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задачи</w:t>
                  </w:r>
                </w:p>
                <w:p w:rsidR="00273888" w:rsidRDefault="00273888" w:rsidP="000D3329">
                  <w:pPr>
                    <w:tabs>
                      <w:tab w:val="left" w:pos="1320"/>
                    </w:tabs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0-1 б.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Способы решения</w:t>
                  </w:r>
                </w:p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1-2 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Итого</w:t>
                  </w:r>
                </w:p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273888" w:rsidTr="00820898">
              <w:trPr>
                <w:trHeight w:val="421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834" w:type="dxa"/>
                  <w:tcBorders>
                    <w:right w:val="single" w:sz="4" w:space="0" w:color="auto"/>
                  </w:tcBorders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091" w:type="dxa"/>
                  <w:tcBorders>
                    <w:right w:val="single" w:sz="4" w:space="0" w:color="auto"/>
                  </w:tcBorders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4" w:space="0" w:color="auto"/>
                  </w:tcBorders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35" w:type="dxa"/>
                  <w:tcBorders>
                    <w:right w:val="single" w:sz="4" w:space="0" w:color="auto"/>
                  </w:tcBorders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4" w:space="0" w:color="auto"/>
                  </w:tcBorders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3888" w:rsidRDefault="00273888" w:rsidP="000D33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064A55" w:rsidRDefault="000D3329" w:rsidP="00273888">
            <w:pPr>
              <w:rPr>
                <w:rFonts w:ascii="Times New Roman" w:hAnsi="Times New Roman" w:cs="Times New Roman"/>
                <w:sz w:val="28"/>
              </w:rPr>
            </w:pPr>
            <w:r>
              <w:br w:type="textWrapping" w:clear="all"/>
            </w:r>
            <w:r w:rsidR="00CC752C">
              <w:rPr>
                <w:rFonts w:ascii="Times New Roman" w:hAnsi="Times New Roman" w:cs="Times New Roman"/>
                <w:sz w:val="28"/>
              </w:rPr>
              <w:t xml:space="preserve">Выступление </w:t>
            </w:r>
            <w:r w:rsidR="00F31C60">
              <w:rPr>
                <w:rFonts w:ascii="Times New Roman" w:hAnsi="Times New Roman" w:cs="Times New Roman"/>
                <w:sz w:val="28"/>
              </w:rPr>
              <w:t>лидеров групп</w:t>
            </w:r>
          </w:p>
          <w:p w:rsidR="00064A55" w:rsidRPr="00814595" w:rsidRDefault="00064A55" w:rsidP="00064A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814595">
              <w:rPr>
                <w:rFonts w:ascii="Times New Roman" w:hAnsi="Times New Roman"/>
                <w:b/>
                <w:sz w:val="28"/>
                <w:szCs w:val="24"/>
              </w:rPr>
              <w:t>Самостоятельная работа</w:t>
            </w:r>
            <w:r w:rsidR="00814595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064A55" w:rsidRDefault="00280CE0" w:rsidP="00064A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с. 25 № 4 (</w:t>
            </w:r>
            <w:r w:rsidR="00064A55">
              <w:rPr>
                <w:rFonts w:ascii="Times New Roman" w:hAnsi="Times New Roman"/>
                <w:sz w:val="28"/>
                <w:szCs w:val="24"/>
              </w:rPr>
              <w:t>1 и 2 столбик)</w:t>
            </w:r>
          </w:p>
          <w:p w:rsidR="000D022A" w:rsidRDefault="000D022A" w:rsidP="000D022A">
            <w:pPr>
              <w:widowControl w:val="0"/>
              <w:tabs>
                <w:tab w:val="left" w:pos="0"/>
                <w:tab w:val="left" w:pos="15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Решение примеров в столбик</w:t>
            </w:r>
          </w:p>
          <w:p w:rsidR="003E61C0" w:rsidRPr="00280CE0" w:rsidRDefault="000D022A" w:rsidP="00280CE0">
            <w:pPr>
              <w:widowControl w:val="0"/>
              <w:tabs>
                <w:tab w:val="left" w:pos="0"/>
                <w:tab w:val="left" w:pos="15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Взаимопроверка. </w:t>
            </w:r>
            <w:r w:rsidR="00280CE0">
              <w:rPr>
                <w:rFonts w:ascii="Times New Roman" w:hAnsi="Times New Roman"/>
                <w:sz w:val="28"/>
                <w:szCs w:val="24"/>
              </w:rPr>
              <w:t>Проверка и оценивание классом (сигнал «</w:t>
            </w:r>
            <w:r>
              <w:rPr>
                <w:rFonts w:ascii="Times New Roman" w:hAnsi="Times New Roman"/>
                <w:sz w:val="28"/>
                <w:szCs w:val="24"/>
              </w:rPr>
              <w:t>Светофор»)</w:t>
            </w:r>
          </w:p>
        </w:tc>
        <w:tc>
          <w:tcPr>
            <w:tcW w:w="3402" w:type="dxa"/>
            <w:gridSpan w:val="3"/>
          </w:tcPr>
          <w:p w:rsidR="002A3F06" w:rsidRDefault="002A3F06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06" w:rsidRDefault="00CC752C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заполняют таблицу «знаю, хочу </w:t>
            </w:r>
            <w:r w:rsidR="00D368F3">
              <w:rPr>
                <w:rFonts w:ascii="Times New Roman" w:hAnsi="Times New Roman" w:cs="Times New Roman"/>
                <w:sz w:val="28"/>
                <w:szCs w:val="28"/>
              </w:rPr>
              <w:t>узнать, узнал». Графу</w:t>
            </w:r>
          </w:p>
          <w:p w:rsidR="00D368F3" w:rsidRDefault="00D368F3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«узнал» заполняют в конце урока.</w:t>
            </w:r>
          </w:p>
          <w:p w:rsidR="002A3F06" w:rsidRDefault="002A3F06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9F" w:rsidRDefault="00891C07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CC752C">
              <w:rPr>
                <w:rFonts w:ascii="Times New Roman" w:hAnsi="Times New Roman" w:cs="Times New Roman"/>
                <w:sz w:val="28"/>
                <w:szCs w:val="28"/>
              </w:rPr>
              <w:t xml:space="preserve">и работают в паре и составляют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</w:p>
          <w:p w:rsidR="002A3F06" w:rsidRDefault="00891C07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выражения</w:t>
            </w:r>
            <w:r w:rsidR="00CC75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схеме. Выслушиваем 3-4 пары. Обсуждают и отвечают на вопросы.</w:t>
            </w:r>
          </w:p>
          <w:p w:rsidR="002A3F06" w:rsidRDefault="00891C07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CC752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решают примеры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4)</w:t>
            </w:r>
          </w:p>
          <w:p w:rsidR="002A3F06" w:rsidRDefault="009A26EB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</w:t>
            </w:r>
            <w:r w:rsidR="00CC752C">
              <w:rPr>
                <w:rFonts w:ascii="Times New Roman" w:hAnsi="Times New Roman" w:cs="Times New Roman"/>
                <w:sz w:val="28"/>
                <w:szCs w:val="28"/>
              </w:rPr>
              <w:t xml:space="preserve">де готовый эталон, по которому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проверяют друг друга и оценивают в оценочном листе.</w:t>
            </w:r>
          </w:p>
          <w:p w:rsidR="002A3F06" w:rsidRDefault="002A3F06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06" w:rsidRDefault="002A3F06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06" w:rsidRDefault="002A3F06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898" w:rsidRDefault="00820898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06" w:rsidRDefault="00820898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разминка</w:t>
            </w:r>
          </w:p>
          <w:p w:rsidR="00A04AAF" w:rsidRDefault="00A04AAF" w:rsidP="003433B8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0C44A4" w:rsidRDefault="00B87E9F" w:rsidP="003433B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Индивидуально решают</w:t>
            </w:r>
            <w:r w:rsidR="00CC752C">
              <w:rPr>
                <w:rFonts w:ascii="Times New Roman" w:hAnsi="Times New Roman"/>
                <w:sz w:val="28"/>
                <w:szCs w:val="24"/>
              </w:rPr>
              <w:t xml:space="preserve"> задачу </w:t>
            </w:r>
            <w:r w:rsidR="00820898">
              <w:rPr>
                <w:rFonts w:ascii="Times New Roman" w:hAnsi="Times New Roman"/>
                <w:sz w:val="28"/>
                <w:szCs w:val="24"/>
              </w:rPr>
              <w:t>одним из способов</w:t>
            </w:r>
            <w:r w:rsidR="00A04AAF">
              <w:rPr>
                <w:rFonts w:ascii="Times New Roman" w:hAnsi="Times New Roman"/>
                <w:sz w:val="28"/>
                <w:szCs w:val="24"/>
              </w:rPr>
              <w:t>, группы 1 ряда задачу а), группы 2 ряда забачу б), группы 3 ряда – задачу в) ,</w:t>
            </w:r>
            <w:r w:rsidR="009A26EB">
              <w:rPr>
                <w:rFonts w:ascii="Times New Roman" w:hAnsi="Times New Roman"/>
                <w:sz w:val="28"/>
                <w:szCs w:val="24"/>
              </w:rPr>
              <w:t xml:space="preserve"> взаимопроверка сначала в паре ,затем в четвёрке,</w:t>
            </w:r>
            <w:r w:rsidR="009A26EB" w:rsidRPr="006D2DD4">
              <w:rPr>
                <w:rFonts w:ascii="Times New Roman" w:hAnsi="Times New Roman"/>
                <w:sz w:val="28"/>
                <w:szCs w:val="24"/>
              </w:rPr>
              <w:t xml:space="preserve"> обсудить в группе способы решения этой задачи.</w:t>
            </w:r>
          </w:p>
          <w:p w:rsidR="00814595" w:rsidRDefault="00814595" w:rsidP="003433B8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814595" w:rsidRDefault="00814595" w:rsidP="003433B8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814595" w:rsidRDefault="00814595" w:rsidP="003433B8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814595" w:rsidRDefault="00814595" w:rsidP="003433B8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814595" w:rsidRDefault="00814595" w:rsidP="003433B8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814595" w:rsidRDefault="00814595" w:rsidP="003433B8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A04AAF" w:rsidRDefault="00CC752C" w:rsidP="00A04A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Выступление </w:t>
            </w:r>
            <w:r w:rsidR="00A04AAF">
              <w:rPr>
                <w:rFonts w:ascii="Times New Roman" w:hAnsi="Times New Roman" w:cs="Times New Roman"/>
                <w:sz w:val="28"/>
              </w:rPr>
              <w:t>лидеров групп</w:t>
            </w:r>
          </w:p>
          <w:p w:rsidR="00814595" w:rsidRDefault="00A04AAF" w:rsidP="003433B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Работа в паре</w:t>
            </w:r>
          </w:p>
          <w:p w:rsidR="008A3170" w:rsidRDefault="008A3170" w:rsidP="003433B8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814595" w:rsidRDefault="00814595" w:rsidP="003433B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Дети самостоятельно решают примеры на </w:t>
            </w:r>
          </w:p>
          <w:p w:rsidR="00814595" w:rsidRPr="000F7A6E" w:rsidRDefault="00814595" w:rsidP="0034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письменное сложение и вычитание</w:t>
            </w:r>
          </w:p>
        </w:tc>
      </w:tr>
      <w:tr w:rsidR="004C7EF5" w:rsidTr="00CC752C">
        <w:trPr>
          <w:trHeight w:val="151"/>
        </w:trPr>
        <w:tc>
          <w:tcPr>
            <w:tcW w:w="2571" w:type="dxa"/>
          </w:tcPr>
          <w:p w:rsidR="004C7EF5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  <w:p w:rsidR="00F31C60" w:rsidRPr="000F7A6E" w:rsidRDefault="00F31C60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0153" w:type="dxa"/>
            <w:gridSpan w:val="2"/>
          </w:tcPr>
          <w:p w:rsidR="008F1C98" w:rsidRPr="008F1C98" w:rsidRDefault="008F1C98" w:rsidP="008F1C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4595">
              <w:rPr>
                <w:rFonts w:ascii="Times New Roman" w:hAnsi="Times New Roman"/>
                <w:sz w:val="28"/>
                <w:szCs w:val="24"/>
              </w:rPr>
              <w:t>Что я узнал</w:t>
            </w:r>
            <w:r w:rsidRPr="008F1C98">
              <w:rPr>
                <w:rFonts w:ascii="Times New Roman" w:hAnsi="Times New Roman"/>
                <w:sz w:val="28"/>
                <w:szCs w:val="24"/>
              </w:rPr>
              <w:t xml:space="preserve"> на уроке?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3037D">
              <w:rPr>
                <w:rFonts w:ascii="Times New Roman" w:hAnsi="Times New Roman"/>
                <w:sz w:val="28"/>
                <w:szCs w:val="24"/>
              </w:rPr>
              <w:t xml:space="preserve"> Какой закон умножения использовали при решении задач и примеров? </w:t>
            </w:r>
            <w:r>
              <w:rPr>
                <w:rFonts w:ascii="Times New Roman" w:hAnsi="Times New Roman"/>
                <w:sz w:val="28"/>
                <w:szCs w:val="24"/>
              </w:rPr>
              <w:t>Что закрепили на уроке?</w:t>
            </w:r>
          </w:p>
          <w:p w:rsidR="008F1C98" w:rsidRDefault="008F1C98" w:rsidP="008F1C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F1C98">
              <w:rPr>
                <w:rFonts w:ascii="Times New Roman" w:hAnsi="Times New Roman"/>
                <w:sz w:val="28"/>
                <w:szCs w:val="24"/>
              </w:rPr>
              <w:t xml:space="preserve">Оцените собственную работу за урок в оценочном листе, посчитайте кол-во баллов, </w:t>
            </w:r>
          </w:p>
          <w:p w:rsidR="008F1C98" w:rsidRDefault="00280CE0" w:rsidP="008F1C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9-10 б- оценка 5, 7-8 б.- 4, </w:t>
            </w:r>
            <w:r w:rsidR="008F1C98" w:rsidRPr="008F1C98">
              <w:rPr>
                <w:rFonts w:ascii="Times New Roman" w:hAnsi="Times New Roman"/>
                <w:sz w:val="28"/>
                <w:szCs w:val="24"/>
              </w:rPr>
              <w:t>5-6 б.-3, и отметьт</w:t>
            </w:r>
            <w:r w:rsidR="008F1C98">
              <w:rPr>
                <w:rFonts w:ascii="Times New Roman" w:hAnsi="Times New Roman"/>
                <w:sz w:val="28"/>
                <w:szCs w:val="24"/>
              </w:rPr>
              <w:t>е свое настроение в конце урока на оценочном листе.</w:t>
            </w:r>
            <w:r w:rsidR="008F1C98" w:rsidRPr="008F1C98">
              <w:rPr>
                <w:rFonts w:ascii="Times New Roman" w:hAnsi="Times New Roman"/>
                <w:sz w:val="28"/>
                <w:szCs w:val="24"/>
              </w:rPr>
              <w:t xml:space="preserve"> Если все получилось, вам понравился урок и вам было интересно на уроке поставьте </w:t>
            </w:r>
            <w:r w:rsidR="008F1C98" w:rsidRPr="008F1C98">
              <w:rPr>
                <w:rFonts w:ascii="Times New Roman" w:hAnsi="Times New Roman"/>
                <w:sz w:val="28"/>
                <w:szCs w:val="24"/>
              </w:rPr>
              <w:sym w:font="Wingdings" w:char="F04A"/>
            </w:r>
            <w:r w:rsidR="008F1C98" w:rsidRPr="008F1C98">
              <w:rPr>
                <w:rFonts w:ascii="Times New Roman" w:hAnsi="Times New Roman"/>
                <w:sz w:val="28"/>
                <w:szCs w:val="24"/>
              </w:rPr>
              <w:t>, если было интересно, но что-то не получилось смайлик без улыбки; если на уроке вам было скучно, многое не понятно, то поставьте грустный смайлик.</w:t>
            </w:r>
          </w:p>
          <w:p w:rsidR="004C7EF5" w:rsidRPr="00280CE0" w:rsidRDefault="009B6B3E" w:rsidP="00280C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Комментарии по д/з</w:t>
            </w:r>
          </w:p>
        </w:tc>
        <w:tc>
          <w:tcPr>
            <w:tcW w:w="3402" w:type="dxa"/>
            <w:gridSpan w:val="3"/>
          </w:tcPr>
          <w:p w:rsidR="004C7EF5" w:rsidRPr="000F7A6E" w:rsidRDefault="0081459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заполняют в таблице графу « Узнал»</w:t>
            </w:r>
            <w:r w:rsidR="00820898">
              <w:rPr>
                <w:rFonts w:ascii="Times New Roman" w:hAnsi="Times New Roman" w:cs="Times New Roman"/>
                <w:sz w:val="28"/>
                <w:szCs w:val="28"/>
              </w:rPr>
              <w:t>, несколько учащихся зачитывают свои записи.</w:t>
            </w:r>
          </w:p>
        </w:tc>
      </w:tr>
      <w:tr w:rsidR="004C7EF5" w:rsidTr="00CC752C">
        <w:trPr>
          <w:trHeight w:val="151"/>
        </w:trPr>
        <w:tc>
          <w:tcPr>
            <w:tcW w:w="16126" w:type="dxa"/>
            <w:gridSpan w:val="6"/>
          </w:tcPr>
          <w:p w:rsidR="004C7EF5" w:rsidRPr="000F7A6E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4C7EF5" w:rsidTr="00CC752C">
        <w:trPr>
          <w:trHeight w:val="2123"/>
        </w:trPr>
        <w:tc>
          <w:tcPr>
            <w:tcW w:w="2571" w:type="dxa"/>
          </w:tcPr>
          <w:p w:rsidR="004C7EF5" w:rsidRPr="000F7A6E" w:rsidRDefault="004C7EF5" w:rsidP="00C07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Дифференциация.</w:t>
            </w:r>
          </w:p>
          <w:p w:rsidR="004C7EF5" w:rsidRPr="000F7A6E" w:rsidRDefault="004C7EF5" w:rsidP="00C07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вы планируете</w:t>
            </w:r>
          </w:p>
          <w:p w:rsidR="004C7EF5" w:rsidRPr="000F7A6E" w:rsidRDefault="004C7EF5" w:rsidP="00C07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поддерживать учащихся?</w:t>
            </w:r>
          </w:p>
          <w:p w:rsidR="004C7EF5" w:rsidRPr="000F7A6E" w:rsidRDefault="004C7EF5" w:rsidP="00C07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вы планируете</w:t>
            </w:r>
          </w:p>
          <w:p w:rsidR="004C7EF5" w:rsidRPr="000F7A6E" w:rsidRDefault="004C7EF5" w:rsidP="00C07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стимулировать способных</w:t>
            </w:r>
          </w:p>
          <w:p w:rsidR="004C7EF5" w:rsidRPr="000F7A6E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учащихся?</w:t>
            </w:r>
          </w:p>
        </w:tc>
        <w:tc>
          <w:tcPr>
            <w:tcW w:w="10613" w:type="dxa"/>
            <w:gridSpan w:val="4"/>
          </w:tcPr>
          <w:p w:rsidR="004C7EF5" w:rsidRPr="000F7A6E" w:rsidRDefault="004C7EF5" w:rsidP="00C07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Оценивание.</w:t>
            </w:r>
          </w:p>
          <w:p w:rsidR="004C7EF5" w:rsidRPr="000F7A6E" w:rsidRDefault="004C7EF5" w:rsidP="00C07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вы планируете увидеть</w:t>
            </w:r>
          </w:p>
          <w:p w:rsidR="004C7EF5" w:rsidRPr="000F7A6E" w:rsidRDefault="004C7EF5" w:rsidP="00C07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приобретенные знания</w:t>
            </w:r>
          </w:p>
          <w:p w:rsidR="00182E9D" w:rsidRDefault="004C7EF5" w:rsidP="00C07A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учащихся?</w:t>
            </w:r>
          </w:p>
          <w:p w:rsidR="00E251C0" w:rsidRDefault="00E251C0" w:rsidP="00E251C0">
            <w:pPr>
              <w:rPr>
                <w:rFonts w:ascii="Times New Roman" w:hAnsi="Times New Roman" w:cs="Times New Roman"/>
                <w:sz w:val="28"/>
              </w:rPr>
            </w:pPr>
            <w:r w:rsidRPr="00DC7EBB">
              <w:rPr>
                <w:rFonts w:ascii="Times New Roman" w:hAnsi="Times New Roman" w:cs="Times New Roman"/>
                <w:sz w:val="28"/>
              </w:rPr>
              <w:t>Индивидуальный оценочный лист</w:t>
            </w:r>
          </w:p>
          <w:p w:rsidR="00E251C0" w:rsidRPr="00C50CF3" w:rsidRDefault="00182E9D" w:rsidP="00C07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F3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лист группы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2"/>
              <w:gridCol w:w="3183"/>
              <w:gridCol w:w="3969"/>
            </w:tblGrid>
            <w:tr w:rsidR="00C50CF3" w:rsidTr="00C50CF3">
              <w:trPr>
                <w:trHeight w:val="286"/>
              </w:trPr>
              <w:tc>
                <w:tcPr>
                  <w:tcW w:w="2482" w:type="dxa"/>
                </w:tcPr>
                <w:p w:rsidR="00C50CF3" w:rsidRPr="00C50CF3" w:rsidRDefault="00C50CF3" w:rsidP="00CC752C">
                  <w:pPr>
                    <w:framePr w:hSpace="180" w:wrap="around" w:vAnchor="page" w:hAnchor="margin" w:xAlign="center" w:y="78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0C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Ф. И. уч- ся</w:t>
                  </w:r>
                </w:p>
              </w:tc>
              <w:tc>
                <w:tcPr>
                  <w:tcW w:w="3183" w:type="dxa"/>
                </w:tcPr>
                <w:p w:rsidR="00C50CF3" w:rsidRPr="00C50CF3" w:rsidRDefault="00C50CF3" w:rsidP="00CC752C">
                  <w:pPr>
                    <w:framePr w:hSpace="180" w:wrap="around" w:vAnchor="page" w:hAnchor="margin" w:xAlign="center" w:y="78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0C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Участие в обсуждении</w:t>
                  </w:r>
                </w:p>
                <w:p w:rsidR="00C50CF3" w:rsidRPr="00C50CF3" w:rsidRDefault="00C50CF3" w:rsidP="00CC752C">
                  <w:pPr>
                    <w:framePr w:hSpace="180" w:wrap="around" w:vAnchor="page" w:hAnchor="margin" w:xAlign="center" w:y="78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0C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 от 0 до 5 б)</w:t>
                  </w:r>
                </w:p>
              </w:tc>
              <w:tc>
                <w:tcPr>
                  <w:tcW w:w="3969" w:type="dxa"/>
                </w:tcPr>
                <w:p w:rsidR="00C50CF3" w:rsidRPr="00C50CF3" w:rsidRDefault="00C50CF3" w:rsidP="00CC752C">
                  <w:pPr>
                    <w:framePr w:hSpace="180" w:wrap="around" w:vAnchor="page" w:hAnchor="margin" w:xAlign="center" w:y="78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0C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Умение слушать другие группы  ( от 0 до 5 б.)</w:t>
                  </w:r>
                </w:p>
              </w:tc>
            </w:tr>
            <w:tr w:rsidR="00C50CF3" w:rsidTr="00C50CF3">
              <w:trPr>
                <w:trHeight w:val="286"/>
              </w:trPr>
              <w:tc>
                <w:tcPr>
                  <w:tcW w:w="2482" w:type="dxa"/>
                </w:tcPr>
                <w:p w:rsidR="00C50CF3" w:rsidRDefault="00C50CF3" w:rsidP="00CC752C">
                  <w:pPr>
                    <w:framePr w:hSpace="180" w:wrap="around" w:vAnchor="page" w:hAnchor="margin" w:xAlign="center" w:y="78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183" w:type="dxa"/>
                </w:tcPr>
                <w:p w:rsidR="00C50CF3" w:rsidRDefault="00C50CF3" w:rsidP="00CC752C">
                  <w:pPr>
                    <w:framePr w:hSpace="180" w:wrap="around" w:vAnchor="page" w:hAnchor="margin" w:xAlign="center" w:y="78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3969" w:type="dxa"/>
                </w:tcPr>
                <w:p w:rsidR="00C50CF3" w:rsidRDefault="00C50CF3" w:rsidP="00CC752C">
                  <w:pPr>
                    <w:framePr w:hSpace="180" w:wrap="around" w:vAnchor="page" w:hAnchor="margin" w:xAlign="center" w:y="78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0CF3" w:rsidTr="00C50CF3">
              <w:trPr>
                <w:trHeight w:val="286"/>
              </w:trPr>
              <w:tc>
                <w:tcPr>
                  <w:tcW w:w="2482" w:type="dxa"/>
                </w:tcPr>
                <w:p w:rsidR="00C50CF3" w:rsidRDefault="00C50CF3" w:rsidP="00CC752C">
                  <w:pPr>
                    <w:framePr w:hSpace="180" w:wrap="around" w:vAnchor="page" w:hAnchor="margin" w:xAlign="center" w:y="78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183" w:type="dxa"/>
                </w:tcPr>
                <w:p w:rsidR="00C50CF3" w:rsidRDefault="00C50CF3" w:rsidP="00CC752C">
                  <w:pPr>
                    <w:framePr w:hSpace="180" w:wrap="around" w:vAnchor="page" w:hAnchor="margin" w:xAlign="center" w:y="78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C50CF3" w:rsidRDefault="00C50CF3" w:rsidP="00CC752C">
                  <w:pPr>
                    <w:framePr w:hSpace="180" w:wrap="around" w:vAnchor="page" w:hAnchor="margin" w:xAlign="center" w:y="78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0CF3" w:rsidTr="00C50CF3">
              <w:trPr>
                <w:trHeight w:val="286"/>
              </w:trPr>
              <w:tc>
                <w:tcPr>
                  <w:tcW w:w="2482" w:type="dxa"/>
                </w:tcPr>
                <w:p w:rsidR="00C50CF3" w:rsidRDefault="00C50CF3" w:rsidP="00CC752C">
                  <w:pPr>
                    <w:framePr w:hSpace="180" w:wrap="around" w:vAnchor="page" w:hAnchor="margin" w:xAlign="center" w:y="78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183" w:type="dxa"/>
                </w:tcPr>
                <w:p w:rsidR="00C50CF3" w:rsidRDefault="00C50CF3" w:rsidP="00CC752C">
                  <w:pPr>
                    <w:framePr w:hSpace="180" w:wrap="around" w:vAnchor="page" w:hAnchor="margin" w:xAlign="center" w:y="78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C50CF3" w:rsidRDefault="00C50CF3" w:rsidP="00CC752C">
                  <w:pPr>
                    <w:framePr w:hSpace="180" w:wrap="around" w:vAnchor="page" w:hAnchor="margin" w:xAlign="center" w:y="78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0CF3" w:rsidTr="00C50CF3">
              <w:trPr>
                <w:trHeight w:val="300"/>
              </w:trPr>
              <w:tc>
                <w:tcPr>
                  <w:tcW w:w="2482" w:type="dxa"/>
                </w:tcPr>
                <w:p w:rsidR="00C50CF3" w:rsidRDefault="00C50CF3" w:rsidP="00CC752C">
                  <w:pPr>
                    <w:framePr w:hSpace="180" w:wrap="around" w:vAnchor="page" w:hAnchor="margin" w:xAlign="center" w:y="78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183" w:type="dxa"/>
                </w:tcPr>
                <w:p w:rsidR="00C50CF3" w:rsidRDefault="00C50CF3" w:rsidP="00CC752C">
                  <w:pPr>
                    <w:framePr w:hSpace="180" w:wrap="around" w:vAnchor="page" w:hAnchor="margin" w:xAlign="center" w:y="78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C50CF3" w:rsidRDefault="00C50CF3" w:rsidP="00CC752C">
                  <w:pPr>
                    <w:framePr w:hSpace="180" w:wrap="around" w:vAnchor="page" w:hAnchor="margin" w:xAlign="center" w:y="78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50CF3" w:rsidRPr="000F7A6E" w:rsidRDefault="00C50CF3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C7EF5" w:rsidRPr="000F7A6E" w:rsidRDefault="004C7EF5" w:rsidP="00C07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Межпредметные связи</w:t>
            </w:r>
          </w:p>
          <w:p w:rsidR="004C7EF5" w:rsidRPr="000F7A6E" w:rsidRDefault="004C7EF5" w:rsidP="00C07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соблюдение СанПиН</w:t>
            </w:r>
          </w:p>
          <w:p w:rsidR="004C7EF5" w:rsidRPr="000F7A6E" w:rsidRDefault="004C7EF5" w:rsidP="00C07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 компетентность</w:t>
            </w:r>
          </w:p>
          <w:p w:rsidR="004C7EF5" w:rsidRPr="000F7A6E" w:rsidRDefault="004C7EF5" w:rsidP="00C0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Связи с ценностями</w:t>
            </w:r>
          </w:p>
        </w:tc>
      </w:tr>
      <w:tr w:rsidR="004C7EF5" w:rsidTr="00CC752C">
        <w:trPr>
          <w:trHeight w:val="151"/>
        </w:trPr>
        <w:tc>
          <w:tcPr>
            <w:tcW w:w="2571" w:type="dxa"/>
          </w:tcPr>
          <w:p w:rsidR="004C7EF5" w:rsidRPr="000F7A6E" w:rsidRDefault="004C7EF5" w:rsidP="00C07A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3" w:type="dxa"/>
            <w:gridSpan w:val="4"/>
          </w:tcPr>
          <w:p w:rsidR="004C7EF5" w:rsidRPr="000F7A6E" w:rsidRDefault="004C7EF5" w:rsidP="00C07A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C7EF5" w:rsidRPr="000F7A6E" w:rsidRDefault="004C7EF5" w:rsidP="00A04A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A84" w:rsidRDefault="00343A84"/>
    <w:p w:rsidR="000F7A6E" w:rsidRDefault="000F7A6E"/>
    <w:p w:rsidR="004C7EF5" w:rsidRDefault="004C7EF5"/>
    <w:p w:rsidR="004C7EF5" w:rsidRDefault="004C7EF5"/>
    <w:sectPr w:rsidR="004C7EF5" w:rsidSect="00CC752C">
      <w:pgSz w:w="16838" w:h="11906" w:orient="landscape"/>
      <w:pgMar w:top="850" w:right="1134" w:bottom="1701" w:left="1134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59" w:rsidRDefault="00BB7E59" w:rsidP="000F7A6E">
      <w:pPr>
        <w:spacing w:after="0" w:line="240" w:lineRule="auto"/>
      </w:pPr>
      <w:r>
        <w:separator/>
      </w:r>
    </w:p>
  </w:endnote>
  <w:endnote w:type="continuationSeparator" w:id="0">
    <w:p w:rsidR="00BB7E59" w:rsidRDefault="00BB7E59" w:rsidP="000F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59" w:rsidRDefault="00BB7E59" w:rsidP="000F7A6E">
      <w:pPr>
        <w:spacing w:after="0" w:line="240" w:lineRule="auto"/>
      </w:pPr>
      <w:r>
        <w:separator/>
      </w:r>
    </w:p>
  </w:footnote>
  <w:footnote w:type="continuationSeparator" w:id="0">
    <w:p w:rsidR="00BB7E59" w:rsidRDefault="00BB7E59" w:rsidP="000F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30E"/>
    <w:multiLevelType w:val="hybridMultilevel"/>
    <w:tmpl w:val="7D6AED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792547"/>
    <w:multiLevelType w:val="hybridMultilevel"/>
    <w:tmpl w:val="B430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F49A3"/>
    <w:multiLevelType w:val="hybridMultilevel"/>
    <w:tmpl w:val="D28C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676FD"/>
    <w:multiLevelType w:val="hybridMultilevel"/>
    <w:tmpl w:val="958C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751DF"/>
    <w:multiLevelType w:val="multilevel"/>
    <w:tmpl w:val="39C49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679"/>
    <w:rsid w:val="000277D5"/>
    <w:rsid w:val="00053F14"/>
    <w:rsid w:val="00064A55"/>
    <w:rsid w:val="0009103A"/>
    <w:rsid w:val="000C44A4"/>
    <w:rsid w:val="000D022A"/>
    <w:rsid w:val="000D3329"/>
    <w:rsid w:val="000E025A"/>
    <w:rsid w:val="000E16E9"/>
    <w:rsid w:val="000F51ED"/>
    <w:rsid w:val="000F7A6E"/>
    <w:rsid w:val="0013037D"/>
    <w:rsid w:val="00167DDB"/>
    <w:rsid w:val="00177867"/>
    <w:rsid w:val="00182E9D"/>
    <w:rsid w:val="001C260E"/>
    <w:rsid w:val="00226086"/>
    <w:rsid w:val="00273888"/>
    <w:rsid w:val="00280CE0"/>
    <w:rsid w:val="002A3F06"/>
    <w:rsid w:val="002D28FC"/>
    <w:rsid w:val="002F7BEE"/>
    <w:rsid w:val="003433B8"/>
    <w:rsid w:val="00343A84"/>
    <w:rsid w:val="00345E75"/>
    <w:rsid w:val="003758F5"/>
    <w:rsid w:val="003B06B1"/>
    <w:rsid w:val="003B07EC"/>
    <w:rsid w:val="003E41EA"/>
    <w:rsid w:val="003E61C0"/>
    <w:rsid w:val="00400BF7"/>
    <w:rsid w:val="00410935"/>
    <w:rsid w:val="00411FF1"/>
    <w:rsid w:val="00422584"/>
    <w:rsid w:val="00465D7F"/>
    <w:rsid w:val="004C5641"/>
    <w:rsid w:val="004C7EF5"/>
    <w:rsid w:val="004E48A5"/>
    <w:rsid w:val="004F0025"/>
    <w:rsid w:val="00535983"/>
    <w:rsid w:val="00544790"/>
    <w:rsid w:val="00564DF8"/>
    <w:rsid w:val="00590B4E"/>
    <w:rsid w:val="0060615A"/>
    <w:rsid w:val="006739AF"/>
    <w:rsid w:val="006C5D63"/>
    <w:rsid w:val="006D2DD4"/>
    <w:rsid w:val="006F63D7"/>
    <w:rsid w:val="00765257"/>
    <w:rsid w:val="00801679"/>
    <w:rsid w:val="00814595"/>
    <w:rsid w:val="00820898"/>
    <w:rsid w:val="0084699D"/>
    <w:rsid w:val="0087339E"/>
    <w:rsid w:val="00891C07"/>
    <w:rsid w:val="00894799"/>
    <w:rsid w:val="008A3170"/>
    <w:rsid w:val="008C6AE5"/>
    <w:rsid w:val="008F1C98"/>
    <w:rsid w:val="009059A1"/>
    <w:rsid w:val="0094085B"/>
    <w:rsid w:val="009615C0"/>
    <w:rsid w:val="00962F8A"/>
    <w:rsid w:val="009A26EB"/>
    <w:rsid w:val="009B6B3E"/>
    <w:rsid w:val="009F1F95"/>
    <w:rsid w:val="00A04AAF"/>
    <w:rsid w:val="00A13BCC"/>
    <w:rsid w:val="00A27869"/>
    <w:rsid w:val="00A43293"/>
    <w:rsid w:val="00A52255"/>
    <w:rsid w:val="00A540AB"/>
    <w:rsid w:val="00A8455A"/>
    <w:rsid w:val="00A84DF4"/>
    <w:rsid w:val="00A927B9"/>
    <w:rsid w:val="00AC720B"/>
    <w:rsid w:val="00AD0E71"/>
    <w:rsid w:val="00AE3D1C"/>
    <w:rsid w:val="00AE66D3"/>
    <w:rsid w:val="00B27C96"/>
    <w:rsid w:val="00B637F7"/>
    <w:rsid w:val="00B87E9F"/>
    <w:rsid w:val="00BB7E59"/>
    <w:rsid w:val="00BE778C"/>
    <w:rsid w:val="00C07A38"/>
    <w:rsid w:val="00C3534E"/>
    <w:rsid w:val="00C40477"/>
    <w:rsid w:val="00C50CF3"/>
    <w:rsid w:val="00C65DFB"/>
    <w:rsid w:val="00CA400C"/>
    <w:rsid w:val="00CC752C"/>
    <w:rsid w:val="00D00C4D"/>
    <w:rsid w:val="00D10991"/>
    <w:rsid w:val="00D14CED"/>
    <w:rsid w:val="00D27A78"/>
    <w:rsid w:val="00D330E9"/>
    <w:rsid w:val="00D368F3"/>
    <w:rsid w:val="00D55550"/>
    <w:rsid w:val="00D67D72"/>
    <w:rsid w:val="00DA207D"/>
    <w:rsid w:val="00DD0AB2"/>
    <w:rsid w:val="00DD3BAC"/>
    <w:rsid w:val="00DE50E9"/>
    <w:rsid w:val="00DF16B4"/>
    <w:rsid w:val="00E06FA5"/>
    <w:rsid w:val="00E251C0"/>
    <w:rsid w:val="00E5121A"/>
    <w:rsid w:val="00E57026"/>
    <w:rsid w:val="00E732D2"/>
    <w:rsid w:val="00E76BF1"/>
    <w:rsid w:val="00ED4817"/>
    <w:rsid w:val="00F30AD4"/>
    <w:rsid w:val="00F31C60"/>
    <w:rsid w:val="00F4698F"/>
    <w:rsid w:val="00F857B6"/>
    <w:rsid w:val="00F871E9"/>
    <w:rsid w:val="00FA2D3E"/>
    <w:rsid w:val="00FE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C609"/>
  <w15:docId w15:val="{6F226493-F187-4723-9D04-544B67FE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71"/>
  </w:style>
  <w:style w:type="paragraph" w:styleId="2">
    <w:name w:val="heading 2"/>
    <w:basedOn w:val="a"/>
    <w:link w:val="20"/>
    <w:uiPriority w:val="99"/>
    <w:unhideWhenUsed/>
    <w:qFormat/>
    <w:rsid w:val="00FE4310"/>
    <w:pPr>
      <w:spacing w:after="0" w:line="240" w:lineRule="auto"/>
      <w:outlineLvl w:val="1"/>
    </w:pPr>
    <w:rPr>
      <w:rFonts w:ascii="Comic Sans MS" w:eastAsia="Times New Roman" w:hAnsi="Comic Sans MS" w:cs="Comic Sans MS"/>
      <w:b/>
      <w:bCs/>
      <w:color w:val="006699"/>
      <w:kern w:val="28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1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E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A6E"/>
  </w:style>
  <w:style w:type="paragraph" w:styleId="a7">
    <w:name w:val="footer"/>
    <w:basedOn w:val="a"/>
    <w:link w:val="a8"/>
    <w:uiPriority w:val="99"/>
    <w:unhideWhenUsed/>
    <w:rsid w:val="000F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A6E"/>
  </w:style>
  <w:style w:type="character" w:customStyle="1" w:styleId="FontStyle23">
    <w:name w:val="Font Style23"/>
    <w:basedOn w:val="a0"/>
    <w:uiPriority w:val="99"/>
    <w:rsid w:val="009059A1"/>
    <w:rPr>
      <w:rFonts w:ascii="Times New Roman" w:hAnsi="Times New Roman" w:cs="Times New Roman"/>
      <w:spacing w:val="10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FE4310"/>
    <w:rPr>
      <w:rFonts w:ascii="Comic Sans MS" w:eastAsia="Times New Roman" w:hAnsi="Comic Sans MS" w:cs="Comic Sans MS"/>
      <w:b/>
      <w:bCs/>
      <w:color w:val="006699"/>
      <w:kern w:val="28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61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3E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E61C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E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1C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A8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4DF4"/>
  </w:style>
  <w:style w:type="character" w:customStyle="1" w:styleId="apple-converted-space">
    <w:name w:val="apple-converted-space"/>
    <w:basedOn w:val="a0"/>
    <w:rsid w:val="00A84DF4"/>
  </w:style>
  <w:style w:type="character" w:customStyle="1" w:styleId="c2">
    <w:name w:val="c2"/>
    <w:basedOn w:val="a0"/>
    <w:rsid w:val="00A84DF4"/>
  </w:style>
  <w:style w:type="paragraph" w:customStyle="1" w:styleId="c1">
    <w:name w:val="c1"/>
    <w:basedOn w:val="a"/>
    <w:rsid w:val="00A8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64A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61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728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2872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</w:divsChild>
    </w:div>
    <w:div w:id="1844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FF7F-3EFD-4981-8A6E-F9689E46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37</cp:revision>
  <dcterms:created xsi:type="dcterms:W3CDTF">2017-02-10T06:30:00Z</dcterms:created>
  <dcterms:modified xsi:type="dcterms:W3CDTF">2017-11-21T04:39:00Z</dcterms:modified>
</cp:coreProperties>
</file>