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83" w:rsidRPr="00CC0183" w:rsidRDefault="00821817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bookmarkStart w:id="0" w:name="_GoBack"/>
      <w:r w:rsidRPr="00CC01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Ахмедова Е.Т., </w:t>
      </w:r>
      <w:proofErr w:type="spellStart"/>
      <w:r w:rsidRPr="00CC01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Батарбекова</w:t>
      </w:r>
      <w:proofErr w:type="spellEnd"/>
      <w:r w:rsidRPr="00CC01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О.С.</w:t>
      </w:r>
      <w:r w:rsidR="00CC0183" w:rsidRPr="00CC01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, </w:t>
      </w:r>
    </w:p>
    <w:bookmarkEnd w:id="0"/>
    <w:p w:rsidR="00821817" w:rsidRDefault="00CC0183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чителя начальных классов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</w:p>
    <w:p w:rsidR="00CC0183" w:rsidRDefault="00CC0183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</w:t>
      </w:r>
      <w:r w:rsidR="0082181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редняя школа № 37,</w:t>
      </w:r>
    </w:p>
    <w:p w:rsidR="00821817" w:rsidRDefault="00821817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г. Астана</w:t>
      </w:r>
    </w:p>
    <w:p w:rsidR="00CC0183" w:rsidRDefault="00CC0183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C0183" w:rsidRPr="00CC0183" w:rsidRDefault="00CC0183" w:rsidP="00CC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Таблица умножения </w:t>
      </w:r>
      <w:r w:rsidRPr="00CC018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 деления с числом 5</w:t>
      </w:r>
    </w:p>
    <w:p w:rsidR="00CC0183" w:rsidRDefault="00CC0183" w:rsidP="00CC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Предмет: Математика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Задачи: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    Формирование умений выполнять прием устных вычислений умножения и деления с числом 5, закрепление изученных вычислительных приемов, применение их при решении задач;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    Развивать математическую речь, память, логическое мышление;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    Воспитывать интерес к предмету.</w:t>
      </w:r>
    </w:p>
    <w:p w:rsidR="00BE12F2" w:rsidRPr="00CC0183" w:rsidRDefault="00BE12F2" w:rsidP="00CC0183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Ключевые идеи</w:t>
      </w:r>
      <w:r w:rsidRPr="00CC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0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(отражает идеи 7 модулей)</w:t>
      </w:r>
      <w:r w:rsidRPr="00CC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BE12F2" w:rsidRPr="00CC0183" w:rsidRDefault="00BE12F2" w:rsidP="00CC0183">
      <w:pPr>
        <w:pStyle w:val="a3"/>
        <w:numPr>
          <w:ilvl w:val="0"/>
          <w:numId w:val="1"/>
        </w:numPr>
        <w:ind w:left="567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внутренней мотивации и положит</w:t>
      </w:r>
      <w:r w:rsidR="003571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ельной эмоциональной атмосферы </w:t>
      </w:r>
      <w:r w:rsidRPr="00CC0183">
        <w:rPr>
          <w:rFonts w:ascii="Times New Roman" w:eastAsia="Calibri" w:hAnsi="Times New Roman" w:cs="Times New Roman"/>
          <w:sz w:val="24"/>
          <w:szCs w:val="24"/>
          <w:lang w:val="ru-RU"/>
        </w:rPr>
        <w:t>через психологический настрой и постановку учебной цели</w:t>
      </w:r>
      <w:r w:rsidRPr="00CC01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12F2" w:rsidRPr="00CC0183" w:rsidRDefault="00BE12F2" w:rsidP="00CC0183">
      <w:pPr>
        <w:pStyle w:val="a3"/>
        <w:numPr>
          <w:ilvl w:val="0"/>
          <w:numId w:val="1"/>
        </w:numPr>
        <w:ind w:left="567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sz w:val="24"/>
          <w:szCs w:val="24"/>
          <w:lang w:val="ru-RU"/>
        </w:rPr>
        <w:t>Развитие коммуникативных навыков через организацию работы в парах</w:t>
      </w:r>
      <w:r w:rsidRPr="00CC0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создание ситуации успеха, дифференциация подхода, направленная на вовлечение в работу всех учащихся без исключения, </w:t>
      </w:r>
      <w:proofErr w:type="spellStart"/>
      <w:r w:rsidRPr="00CC01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саморегуляция</w:t>
      </w:r>
      <w:proofErr w:type="spellEnd"/>
      <w:r w:rsidR="003571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 </w:t>
      </w:r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время выпо</w:t>
      </w:r>
      <w:r w:rsidR="003571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лнения.  определенных заданий, </w:t>
      </w:r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управление и лидерство.</w:t>
      </w:r>
    </w:p>
    <w:p w:rsidR="00BE12F2" w:rsidRPr="00CC0183" w:rsidRDefault="00BE12F2" w:rsidP="00CC0183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sz w:val="24"/>
          <w:szCs w:val="24"/>
          <w:lang w:val="ru-RU"/>
        </w:rPr>
        <w:t>Развитие критического мышл</w:t>
      </w:r>
      <w:r w:rsidRPr="00CC0183">
        <w:rPr>
          <w:rFonts w:ascii="Times New Roman" w:hAnsi="Times New Roman" w:cs="Times New Roman"/>
          <w:sz w:val="24"/>
          <w:szCs w:val="24"/>
          <w:lang w:val="ru-RU"/>
        </w:rPr>
        <w:t>ения через осмысление слов, обозначающие предметы</w:t>
      </w:r>
    </w:p>
    <w:p w:rsidR="00BE12F2" w:rsidRPr="00CC0183" w:rsidRDefault="00BE12F2" w:rsidP="00CC0183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r w:rsidRPr="00CC0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самостоятельное решение заданий по таксономии </w:t>
      </w:r>
      <w:proofErr w:type="spellStart"/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Блума</w:t>
      </w:r>
      <w:proofErr w:type="spellEnd"/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создание ситуации успеха, дифференциация подхода, направленная на вовл</w:t>
      </w:r>
      <w:r w:rsidR="003571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ечение в работу как одаренных, </w:t>
      </w:r>
      <w:r w:rsidRPr="00CC0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 и «слабых» учащихся.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Оборудование: электронная </w:t>
      </w:r>
      <w:proofErr w:type="spellStart"/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физминутка</w:t>
      </w:r>
      <w:proofErr w:type="spellEnd"/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презентация «Деловая игра. Открываем свой ресторан. Предпринимательство»</w:t>
      </w:r>
    </w:p>
    <w:p w:rsidR="00BE12F2" w:rsidRPr="00CC0183" w:rsidRDefault="00BE12F2" w:rsidP="00CC018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C01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Ход урока</w:t>
      </w:r>
    </w:p>
    <w:tbl>
      <w:tblPr>
        <w:tblStyle w:val="-6"/>
        <w:tblpPr w:leftFromText="180" w:rightFromText="180" w:vertAnchor="text" w:tblpX="641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93"/>
      </w:tblGrid>
      <w:tr w:rsidR="00BE12F2" w:rsidRPr="00CC0183" w:rsidTr="00CC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Орг.момент</w:t>
            </w:r>
            <w:proofErr w:type="spellEnd"/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Начинается игра,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Ресторан открыть пора.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Возьмемся мы смело,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непростое дело.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Ура! Ура! Труба зовет.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Предприниматели, вперёд!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«Деловая игра. Открываем свой </w:t>
            </w:r>
            <w:r w:rsidR="009A2024"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детский </w:t>
            </w:r>
            <w:r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ресторан. Предпринимательство»</w:t>
            </w:r>
          </w:p>
          <w:p w:rsidR="00BE12F2" w:rsidRPr="00CC0183" w:rsidRDefault="00BE12F2" w:rsidP="00CC018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- Для чего открываем ресторан? </w:t>
            </w:r>
            <w:r w:rsidR="00991C83"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(</w:t>
            </w:r>
            <w:r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версии учащихся, вывод)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тетради. Запишите число, классная работа.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у вас прописано?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ему характеристику.</w:t>
            </w:r>
          </w:p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Пропишите его до конца строки в порядке убывания.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521" w:type="dxa"/>
            <w:hideMark/>
          </w:tcPr>
          <w:p w:rsidR="00BE12F2" w:rsidRPr="00CC0183" w:rsidRDefault="00357146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Бизнес-план. Составление. (</w:t>
            </w:r>
            <w:r w:rsidR="00BE12F2"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заданий)</w:t>
            </w:r>
          </w:p>
          <w:p w:rsidR="00EC467C" w:rsidRPr="00CC0183" w:rsidRDefault="00357146" w:rsidP="00CC0183">
            <w:pPr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(</w:t>
            </w:r>
            <w:r w:rsidR="003B473D"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1)</w:t>
            </w:r>
          </w:p>
          <w:p w:rsidR="00EC467C" w:rsidRPr="00CC0183" w:rsidRDefault="003B473D" w:rsidP="00CC0183">
            <w:pPr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Здание, техническое оборудование</w:t>
            </w:r>
            <w:r w:rsidR="0035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(ЗАДАНИЕ № 2)</w:t>
            </w:r>
          </w:p>
          <w:p w:rsidR="00EC467C" w:rsidRPr="00CC0183" w:rsidRDefault="003B473D" w:rsidP="00CC0183">
            <w:pPr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Лицензия, специалисты.</w:t>
            </w:r>
          </w:p>
          <w:p w:rsidR="00BE12F2" w:rsidRPr="00CC0183" w:rsidRDefault="00357146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E12F2"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№3)</w:t>
            </w:r>
          </w:p>
          <w:p w:rsidR="00EC467C" w:rsidRPr="00CC0183" w:rsidRDefault="003B473D" w:rsidP="00CC0183">
            <w:pPr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о поставке на сырьё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ЗАДАНИЕ №4)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будем учиться выполнять</w:t>
            </w:r>
            <w:r w:rsidR="00991C83" w:rsidRPr="00CC018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прием устных вычислений умножения и деления с числом 5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991C83" w:rsidRPr="00CC0183" w:rsidRDefault="00991C83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</w:t>
            </w: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C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1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991C83" w:rsidRPr="00CC0183" w:rsidTr="00991C83">
              <w:tc>
                <w:tcPr>
                  <w:tcW w:w="3499" w:type="dxa"/>
                </w:tcPr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6 * 4 — 3 * 5                                          </w:t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:</w:t>
                  </w:r>
                  <w:proofErr w:type="gramEnd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4 + 3 * 7</w:t>
                  </w:r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* 8 - (33 - 28)</w:t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9" w:type="dxa"/>
                </w:tcPr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:</w:t>
                  </w:r>
                  <w:proofErr w:type="gramEnd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9 – 6 : 3</w:t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:</w:t>
                  </w:r>
                  <w:proofErr w:type="gramEnd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(14 : 7) + 32</w:t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:</w:t>
                  </w:r>
                  <w:proofErr w:type="gramEnd"/>
                  <w:r w:rsidRPr="00CC01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(15 - 7)+ 57</w:t>
                  </w:r>
                </w:p>
                <w:p w:rsidR="00991C83" w:rsidRPr="00CC0183" w:rsidRDefault="00991C83" w:rsidP="00CC0183">
                  <w:pPr>
                    <w:framePr w:hSpace="180" w:wrap="around" w:vAnchor="text" w:hAnchor="text" w:x="64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1C83" w:rsidRPr="00CC0183" w:rsidRDefault="00991C83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Здание, техническое оборудование.</w:t>
            </w:r>
          </w:p>
          <w:p w:rsidR="00991C83" w:rsidRPr="00CC0183" w:rsidRDefault="00991C83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2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• 5 =        5 • 6 =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 • 5 =       5 • 7 =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• 5 =       5 • 8 =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• 5 =       5 • 10 =</w:t>
            </w:r>
          </w:p>
          <w:p w:rsidR="00991C83" w:rsidRPr="00CC0183" w:rsidRDefault="00991C83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Лицензия, специалисты</w:t>
            </w:r>
          </w:p>
          <w:p w:rsidR="00991C83" w:rsidRPr="00CC0183" w:rsidRDefault="00991C83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3</w:t>
            </w:r>
          </w:p>
          <w:p w:rsidR="00BE12F2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– это официальный документ, который удостоверяет право на ведение указанной в нем деятельности в течение установленного срока и условия ее осуществления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задачи.</w:t>
            </w:r>
          </w:p>
          <w:p w:rsidR="00991C83" w:rsidRPr="00CC0183" w:rsidRDefault="00357146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</w:t>
            </w:r>
            <w:r w:rsidR="00991C83"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  <w:r w:rsidR="009A2024"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детского </w:t>
            </w:r>
            <w:r w:rsidR="00991C83"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ресторана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Шеф-повар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Кондитер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Учитель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Метрдотель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Швейцар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Менеджер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Рабочий кухни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Официант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Строитель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 xml:space="preserve">Парикмахер 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 xml:space="preserve">Врач </w:t>
            </w:r>
          </w:p>
          <w:p w:rsidR="00991C83" w:rsidRPr="00CC0183" w:rsidRDefault="00991C83" w:rsidP="00CC0183">
            <w:pPr>
              <w:pStyle w:val="a4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C0183">
              <w:rPr>
                <w:rFonts w:eastAsia="Times New Roman"/>
                <w:b/>
                <w:bCs/>
              </w:rPr>
              <w:t>Шахтер</w:t>
            </w:r>
            <w:r w:rsidRPr="00CC0183">
              <w:rPr>
                <w:rFonts w:eastAsia="Times New Roman"/>
                <w:b/>
                <w:bCs/>
              </w:rPr>
              <w:br/>
              <w:t> </w:t>
            </w:r>
            <w:r w:rsidRPr="00CC0183">
              <w:rPr>
                <w:rFonts w:eastAsia="Times New Roman"/>
                <w:b/>
                <w:bCs/>
              </w:rPr>
              <w:br/>
              <w:t>*метрдотель - руководитель работой официантов</w:t>
            </w:r>
            <w:r w:rsidRPr="00CC0183">
              <w:rPr>
                <w:rFonts w:eastAsia="Times New Roman"/>
                <w:b/>
                <w:bCs/>
              </w:rPr>
              <w:br/>
              <w:t>*швейцар - «сторож» в ресторане</w:t>
            </w:r>
            <w:r w:rsidRPr="00CC0183">
              <w:rPr>
                <w:rFonts w:eastAsia="Times New Roman"/>
                <w:b/>
                <w:bCs/>
              </w:rPr>
              <w:br/>
              <w:t>*менеджер - специалист по управлению производством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91C83"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</w:t>
            </w:r>
            <w:r w:rsidR="00991C83"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ка.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</w:t>
            </w:r>
            <w:proofErr w:type="spellEnd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1C83" w:rsidRPr="00CC0183" w:rsidRDefault="00991C83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  <w:proofErr w:type="spellEnd"/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 изученное.</w:t>
            </w:r>
          </w:p>
          <w:p w:rsidR="009A2024" w:rsidRPr="00CC0183" w:rsidRDefault="009A2024" w:rsidP="00CC0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о поставке на сырьё</w:t>
            </w: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</w:t>
            </w:r>
          </w:p>
          <w:p w:rsidR="00BE12F2" w:rsidRPr="00CC0183" w:rsidRDefault="009A2024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2024"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9A2024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момент</w:t>
            </w:r>
          </w:p>
        </w:tc>
        <w:tc>
          <w:tcPr>
            <w:tcW w:w="6521" w:type="dxa"/>
            <w:hideMark/>
          </w:tcPr>
          <w:p w:rsidR="009A2024" w:rsidRPr="00CC0183" w:rsidRDefault="009A2024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= ПРИБЫЛЬ + ЦЕНА</w:t>
            </w:r>
          </w:p>
          <w:p w:rsidR="009A2024" w:rsidRPr="00357146" w:rsidRDefault="009A2024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Белка зимой решила открыть ресторан. Дорого закупила продукты и поэтому дорого продавала еду. Летучая Мышь откр</w:t>
            </w:r>
            <w:r w:rsidR="0035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ыла свой ресторан летом. У нее </w:t>
            </w: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было дешевле. Посетители приходили в ресторан к Белке, но ничего не заказывали, а только от</w:t>
            </w:r>
            <w:r w:rsidR="0035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дыхали, разговаривали, играли. </w:t>
            </w:r>
            <w:r w:rsidRPr="00C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в ресторане у Летучей Мыши было много посетителей, которые сытые и довольные уходили домой.</w:t>
            </w:r>
          </w:p>
          <w:p w:rsidR="00BE12F2" w:rsidRPr="00CC0183" w:rsidRDefault="009A2024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16C58" wp14:editId="0AA634F4">
                  <wp:extent cx="2971800" cy="1771650"/>
                  <wp:effectExtent l="0" t="0" r="0" b="1905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</w:t>
            </w:r>
          </w:p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521" w:type="dxa"/>
            <w:hideMark/>
          </w:tcPr>
          <w:p w:rsidR="009A2024" w:rsidRPr="00CC0183" w:rsidRDefault="009A2024" w:rsidP="00CC0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Конкуренция – соперничество, борьба за более выгодные условия производства и сбыта товаров, за получение наивысшей прибыли</w:t>
            </w: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задании нужно сравнить выражения, не считая.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сделать?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первое выражение. Обращаем внимание на количество десятков в первом слагаемом.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показалось трудным?</w:t>
            </w:r>
          </w:p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показалось самым интересным?</w:t>
            </w: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2F2" w:rsidRPr="00CC0183" w:rsidTr="00CC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E12F2" w:rsidRPr="00CC0183" w:rsidRDefault="00BE12F2" w:rsidP="00CC0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</w:p>
        </w:tc>
        <w:tc>
          <w:tcPr>
            <w:tcW w:w="6521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BE12F2" w:rsidRPr="00CC0183" w:rsidRDefault="00BE12F2" w:rsidP="00CC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024" w:rsidRPr="00CC0183" w:rsidRDefault="00991C83">
      <w:pPr>
        <w:rPr>
          <w:sz w:val="24"/>
          <w:szCs w:val="24"/>
        </w:rPr>
      </w:pPr>
      <w:r w:rsidRPr="00CC0183">
        <w:rPr>
          <w:sz w:val="24"/>
          <w:szCs w:val="24"/>
        </w:rPr>
        <w:br w:type="textWrapping" w:clear="all"/>
      </w:r>
    </w:p>
    <w:p w:rsidR="009A2024" w:rsidRPr="00CC0183" w:rsidRDefault="009A2024" w:rsidP="00CC0183">
      <w:pPr>
        <w:pStyle w:val="a3"/>
        <w:ind w:left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САМОАНАЛИЗ УРОКА МАТЕМАТИКИ В 3 «Ж» КЛАССЕ</w:t>
      </w:r>
    </w:p>
    <w:p w:rsidR="00143C38" w:rsidRPr="00CC0183" w:rsidRDefault="00CC0183" w:rsidP="00CC0183">
      <w:pPr>
        <w:pStyle w:val="a3"/>
        <w:ind w:left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Тема: «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Таблица умножения и деления с числом 5»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Учитель: </w:t>
      </w:r>
      <w:proofErr w:type="spellStart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Батарбекова</w:t>
      </w:r>
      <w:proofErr w:type="spellEnd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Ольга Сергеевна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При планировании урока поставила цель: закрепить</w:t>
      </w:r>
      <w:r w:rsidRPr="00CC0183"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знания учащихся таблицы умножения и деления с числом 5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</w:pP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>Задачи: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</w:pP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>1.</w:t>
      </w: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   </w:t>
      </w: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 xml:space="preserve"> Формирование умений выполнять прием устных вычислений умножения и деления с числом 5, закрепление изученных вычислительных приемов, применение их при решении задач;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</w:pP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>2.</w:t>
      </w: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   </w:t>
      </w:r>
      <w:r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 xml:space="preserve"> Развивать математическую речь, память, логическое мышление;</w:t>
      </w:r>
    </w:p>
    <w:p w:rsidR="009A2024" w:rsidRPr="00CC0183" w:rsidRDefault="00357146" w:rsidP="00CC0183">
      <w:pPr>
        <w:pStyle w:val="a3"/>
        <w:ind w:left="709"/>
        <w:jc w:val="both"/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</w:pPr>
      <w:r w:rsidRPr="00CC018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C222D46" wp14:editId="062FAC60">
            <wp:simplePos x="0" y="0"/>
            <wp:positionH relativeFrom="column">
              <wp:posOffset>4943555</wp:posOffset>
            </wp:positionH>
            <wp:positionV relativeFrom="paragraph">
              <wp:posOffset>127635</wp:posOffset>
            </wp:positionV>
            <wp:extent cx="1638300" cy="1228725"/>
            <wp:effectExtent l="0" t="57150" r="0" b="447675"/>
            <wp:wrapThrough wrapText="bothSides">
              <wp:wrapPolygon edited="0">
                <wp:start x="251" y="-1005"/>
                <wp:lineTo x="0" y="26456"/>
                <wp:lineTo x="502" y="29135"/>
                <wp:lineTo x="4270" y="29135"/>
                <wp:lineTo x="4521" y="28465"/>
                <wp:lineTo x="20093" y="26456"/>
                <wp:lineTo x="20093" y="-1005"/>
                <wp:lineTo x="251" y="-1005"/>
              </wp:wrapPolygon>
            </wp:wrapThrough>
            <wp:docPr id="6" name="Рисунок 6" descr="C:\Users\User\AppData\Local\Microsoft\Windows\Temporary Internet Files\Content.Word\IMG-201710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171012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24"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>3.</w:t>
      </w:r>
      <w:r w:rsidR="009A2024"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   </w:t>
      </w:r>
      <w:r w:rsidR="009A2024"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 xml:space="preserve"> Воспитывать интерес к предмету.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Ключевые идеи</w:t>
      </w:r>
      <w:r w:rsidRPr="00CC018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C018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(отражает идеи 7 модулей)</w:t>
      </w:r>
      <w:r w:rsidRPr="00CC018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Повышение внутренней мотивации и положит</w:t>
      </w:r>
      <w:r w:rsid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ельной эмоциональной атмосферы </w:t>
      </w:r>
      <w:r w:rsidRP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через психологический настрой и постановку учебной цели</w:t>
      </w: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A2024" w:rsidRPr="00CC0183" w:rsidRDefault="00CC0183" w:rsidP="00CC0183">
      <w:pPr>
        <w:pStyle w:val="a3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C018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08A64C9" wp14:editId="1849413F">
            <wp:simplePos x="0" y="0"/>
            <wp:positionH relativeFrom="column">
              <wp:posOffset>394162</wp:posOffset>
            </wp:positionH>
            <wp:positionV relativeFrom="paragraph">
              <wp:posOffset>863081</wp:posOffset>
            </wp:positionV>
            <wp:extent cx="2260600" cy="1695450"/>
            <wp:effectExtent l="0" t="0" r="6350" b="0"/>
            <wp:wrapThrough wrapText="bothSides">
              <wp:wrapPolygon edited="0">
                <wp:start x="8191" y="0"/>
                <wp:lineTo x="6553" y="728"/>
                <wp:lineTo x="2002" y="3640"/>
                <wp:lineTo x="1092" y="6067"/>
                <wp:lineTo x="182" y="8009"/>
                <wp:lineTo x="0" y="9222"/>
                <wp:lineTo x="0" y="12135"/>
                <wp:lineTo x="1092" y="15775"/>
                <wp:lineTo x="1092" y="16261"/>
                <wp:lineTo x="4915" y="19901"/>
                <wp:lineTo x="8555" y="21357"/>
                <wp:lineTo x="9465" y="21357"/>
                <wp:lineTo x="12013" y="21357"/>
                <wp:lineTo x="12924" y="21357"/>
                <wp:lineTo x="16564" y="19901"/>
                <wp:lineTo x="16928" y="19658"/>
                <wp:lineTo x="20387" y="16018"/>
                <wp:lineTo x="20387" y="15775"/>
                <wp:lineTo x="21479" y="12135"/>
                <wp:lineTo x="21479" y="10193"/>
                <wp:lineTo x="21297" y="8009"/>
                <wp:lineTo x="19840" y="4854"/>
                <wp:lineTo x="19476" y="3640"/>
                <wp:lineTo x="14926" y="728"/>
                <wp:lineTo x="13288" y="0"/>
                <wp:lineTo x="8191" y="0"/>
              </wp:wrapPolygon>
            </wp:wrapThrough>
            <wp:docPr id="7" name="Рисунок 7" descr="C:\Users\User\AppData\Local\Microsoft\Windows\Temporary Internet Files\Content.Word\IMG-201710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171012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24" w:rsidRP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Развитие коммуникативных навыков через организацию работы в парах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A2024"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создание ситуации успеха, дифференциация подхода, направленная на вовлечение в работу всех учащихся без исключения, </w:t>
      </w:r>
      <w:proofErr w:type="spellStart"/>
      <w:r w:rsidR="009A2024" w:rsidRPr="00CC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во </w:t>
      </w:r>
      <w:r w:rsidR="009A2024"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время выпо</w:t>
      </w:r>
      <w:r w:rsidR="0035714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лнения</w:t>
      </w:r>
      <w:proofErr w:type="gramStart"/>
      <w:r w:rsidR="0035714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.</w:t>
      </w:r>
      <w:proofErr w:type="gramEnd"/>
      <w:r w:rsidR="0035714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определенных заданий, </w:t>
      </w:r>
      <w:r w:rsidR="009A2024"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управление и лидерство.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Развитие критического мышл</w:t>
      </w: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ения через осмысление слов, обозначающие предметы</w:t>
      </w:r>
      <w:r w:rsid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C018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через</w:t>
      </w: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самостоятельное решение заданий по таксономии </w:t>
      </w:r>
      <w:proofErr w:type="spellStart"/>
      <w:r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Блума</w:t>
      </w:r>
      <w:proofErr w:type="spellEnd"/>
      <w:r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,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создание ситуации успеха, дифференциация подхода, направленная на вовл</w:t>
      </w:r>
      <w:r w:rsid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ечение в работу как одаренных, </w:t>
      </w:r>
      <w:r w:rsidRPr="00CC01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так и «слабых» учащихся.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Для реализации эти</w:t>
      </w:r>
      <w:r w:rsid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 задач использовала тип урока </w:t>
      </w:r>
      <w:r w:rsidRPr="00CC0183"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  <w:t>комбинированный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Выбранный ход урока считаю наиболее оптимальным: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1) вначале урока с целью актуализации имеющихся знаний у учащихся, которые понадобятся</w:t>
      </w:r>
      <w:r w:rsid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 для закрепления пройденной </w:t>
      </w: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темы, организовано диалоговое обучение.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2) чтобы перейти к закреплению материала, была создана проблемная ситуация: создание бизнес-плана для открытия детского ресторана</w:t>
      </w:r>
      <w:r w:rsidR="00143C38" w:rsidRPr="00CC01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A2024" w:rsidRPr="00CC0183" w:rsidRDefault="00CC0183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0209C12A" wp14:editId="4B442074">
            <wp:simplePos x="0" y="0"/>
            <wp:positionH relativeFrom="column">
              <wp:posOffset>576234</wp:posOffset>
            </wp:positionH>
            <wp:positionV relativeFrom="paragraph">
              <wp:posOffset>94962</wp:posOffset>
            </wp:positionV>
            <wp:extent cx="1866900" cy="1400175"/>
            <wp:effectExtent l="0" t="0" r="0" b="9525"/>
            <wp:wrapThrough wrapText="bothSides">
              <wp:wrapPolygon edited="0">
                <wp:start x="882" y="0"/>
                <wp:lineTo x="0" y="588"/>
                <wp:lineTo x="0" y="21159"/>
                <wp:lineTo x="882" y="21453"/>
                <wp:lineTo x="20498" y="21453"/>
                <wp:lineTo x="21380" y="21159"/>
                <wp:lineTo x="21380" y="588"/>
                <wp:lineTo x="20498" y="0"/>
                <wp:lineTo x="882" y="0"/>
              </wp:wrapPolygon>
            </wp:wrapThrough>
            <wp:docPr id="5" name="Рисунок 5" descr="C:\Users\User\AppData\Local\Microsoft\Windows\Temporary Internet Files\Content.Word\IMG-201710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171012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3) через несколько форм была орга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низована работа по закреплению 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материала (</w:t>
      </w:r>
      <w:r w:rsidR="00143C38" w:rsidRPr="00CC0183">
        <w:rPr>
          <w:rFonts w:ascii="Times New Roman" w:hAnsi="Times New Roman" w:cs="Times New Roman"/>
          <w:i/>
          <w:sz w:val="24"/>
          <w:szCs w:val="24"/>
          <w:lang w:val="ru-RU"/>
        </w:rPr>
        <w:t>решение примеров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, самостоятельная работа, работа устно- способствовали закреплению темы урока).</w:t>
      </w:r>
    </w:p>
    <w:p w:rsidR="009A2024" w:rsidRPr="00CC0183" w:rsidRDefault="00CC0183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096" behindDoc="1" locked="0" layoutInCell="1" allowOverlap="1" wp14:anchorId="54B88FF4" wp14:editId="4777651F">
            <wp:simplePos x="0" y="0"/>
            <wp:positionH relativeFrom="column">
              <wp:posOffset>1994247</wp:posOffset>
            </wp:positionH>
            <wp:positionV relativeFrom="paragraph">
              <wp:posOffset>103389</wp:posOffset>
            </wp:positionV>
            <wp:extent cx="2120900" cy="1590675"/>
            <wp:effectExtent l="0" t="0" r="0" b="9525"/>
            <wp:wrapThrough wrapText="bothSides">
              <wp:wrapPolygon edited="0">
                <wp:start x="776" y="0"/>
                <wp:lineTo x="0" y="517"/>
                <wp:lineTo x="0" y="20953"/>
                <wp:lineTo x="582" y="21471"/>
                <wp:lineTo x="776" y="21471"/>
                <wp:lineTo x="20565" y="21471"/>
                <wp:lineTo x="20759" y="21471"/>
                <wp:lineTo x="21341" y="20953"/>
                <wp:lineTo x="21341" y="517"/>
                <wp:lineTo x="20565" y="0"/>
                <wp:lineTo x="776" y="0"/>
              </wp:wrapPolygon>
            </wp:wrapThrough>
            <wp:docPr id="2" name="Рисунок 2" descr="C:\Users\User\AppData\Local\Microsoft\Windows\Temporary Internet Files\Content.Word\IMG-201710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71012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формы работы: индивидуальная, 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работа в парах, в группах.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построении урока пользовалась принципами: научности, </w:t>
      </w:r>
      <w:proofErr w:type="spellStart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проблемности</w:t>
      </w:r>
      <w:proofErr w:type="spellEnd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, наглядности, доступности и последовательности.</w:t>
      </w:r>
    </w:p>
    <w:p w:rsidR="009A2024" w:rsidRPr="00CC0183" w:rsidRDefault="00CC0183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000E2F43" wp14:editId="3B37C521">
            <wp:simplePos x="0" y="0"/>
            <wp:positionH relativeFrom="column">
              <wp:posOffset>4244340</wp:posOffset>
            </wp:positionH>
            <wp:positionV relativeFrom="paragraph">
              <wp:posOffset>678584</wp:posOffset>
            </wp:positionV>
            <wp:extent cx="2463800" cy="1847850"/>
            <wp:effectExtent l="0" t="0" r="0" b="0"/>
            <wp:wrapThrough wrapText="bothSides">
              <wp:wrapPolygon edited="0">
                <wp:start x="668" y="0"/>
                <wp:lineTo x="0" y="445"/>
                <wp:lineTo x="0" y="21155"/>
                <wp:lineTo x="668" y="21377"/>
                <wp:lineTo x="20709" y="21377"/>
                <wp:lineTo x="21377" y="21155"/>
                <wp:lineTo x="21377" y="445"/>
                <wp:lineTo x="20709" y="0"/>
                <wp:lineTo x="668" y="0"/>
              </wp:wrapPolygon>
            </wp:wrapThrough>
            <wp:docPr id="8" name="Рисунок 8" descr="C:\Users\User\AppData\Local\Microsoft\Windows\Temporary Internet Files\Content.Word\IMG-201710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-20171012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>Для достижения поставленной цели урока, мною были использованы ИКТ-технологии. Использование их на уроке стимулировало интерес учащихся, что положительно сказалось на эффективности урока. На уроке было представлено достаточное количество материала для проведения работы по расширению словарного запаса</w:t>
      </w:r>
      <w:r w:rsidR="00143C38"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учащихся, по овладению </w:t>
      </w:r>
      <w:r w:rsidR="00143C38" w:rsidRPr="00CC0183">
        <w:rPr>
          <w:rFonts w:ascii="Times New Roman" w:eastAsia="Times New Roman" w:hAnsi="Times New Roman" w:cs="Times New Roman"/>
          <w:i/>
          <w:color w:val="363636"/>
          <w:sz w:val="24"/>
          <w:szCs w:val="24"/>
          <w:lang w:val="ru-RU" w:eastAsia="ru-RU"/>
        </w:rPr>
        <w:t>приема устных вычислений умножения и деления с числом 5, закрепление изученных вычислительных приемов, применение их при решении задач;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В течение урока я отслеживала правильные ответы, следила за их полнотой, исправляла ошибки. Учила культуре слушания, обращала внимание на умение делать выводы.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Задания построены таким образом, чтобы на уроке работали все учащиеся. </w:t>
      </w:r>
    </w:p>
    <w:p w:rsidR="009A2024" w:rsidRPr="00CC0183" w:rsidRDefault="009A2024" w:rsidP="00CC0183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Чтобы предупредить утомляемость учащихся, была проведена </w:t>
      </w:r>
      <w:proofErr w:type="spellStart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физминутка</w:t>
      </w:r>
      <w:proofErr w:type="spellEnd"/>
      <w:r w:rsidRPr="00CC01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A2024" w:rsidRPr="00CC0183" w:rsidRDefault="00CC0183" w:rsidP="00CC0183">
      <w:pPr>
        <w:pStyle w:val="a3"/>
        <w:ind w:left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Мне</w:t>
      </w:r>
      <w:r w:rsidR="009A2024" w:rsidRPr="00CC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удалось реализовать все поставленные задачи урока</w:t>
      </w:r>
      <w:r w:rsidR="009A2024" w:rsidRPr="00CC0183">
        <w:rPr>
          <w:sz w:val="24"/>
          <w:szCs w:val="24"/>
          <w:lang w:val="ru-RU"/>
        </w:rPr>
        <w:t>.</w:t>
      </w:r>
    </w:p>
    <w:p w:rsidR="009A2024" w:rsidRPr="00CC0183" w:rsidRDefault="009A2024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024" w:rsidRPr="00CC0183" w:rsidRDefault="009A2024" w:rsidP="00357146">
      <w:pPr>
        <w:spacing w:after="0" w:line="240" w:lineRule="auto"/>
        <w:jc w:val="both"/>
        <w:rPr>
          <w:sz w:val="24"/>
          <w:szCs w:val="24"/>
        </w:rPr>
      </w:pPr>
    </w:p>
    <w:p w:rsidR="009A2024" w:rsidRPr="00CC0183" w:rsidRDefault="009A2024" w:rsidP="00357146">
      <w:pPr>
        <w:spacing w:after="0" w:line="240" w:lineRule="auto"/>
        <w:jc w:val="both"/>
        <w:rPr>
          <w:sz w:val="24"/>
          <w:szCs w:val="24"/>
        </w:rPr>
      </w:pPr>
    </w:p>
    <w:sectPr w:rsidR="009A2024" w:rsidRPr="00CC0183" w:rsidSect="00BE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4E6"/>
    <w:multiLevelType w:val="hybridMultilevel"/>
    <w:tmpl w:val="B964C78C"/>
    <w:lvl w:ilvl="0" w:tplc="03CA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0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0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C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A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C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C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027B9"/>
    <w:multiLevelType w:val="hybridMultilevel"/>
    <w:tmpl w:val="245E7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A66"/>
    <w:multiLevelType w:val="hybridMultilevel"/>
    <w:tmpl w:val="322C3B8E"/>
    <w:lvl w:ilvl="0" w:tplc="1372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80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E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E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2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C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3C077F"/>
    <w:multiLevelType w:val="hybridMultilevel"/>
    <w:tmpl w:val="61C2B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64C"/>
    <w:multiLevelType w:val="hybridMultilevel"/>
    <w:tmpl w:val="BD668594"/>
    <w:lvl w:ilvl="0" w:tplc="E00E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E8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E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6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E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6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E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6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8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6C4FD0"/>
    <w:multiLevelType w:val="hybridMultilevel"/>
    <w:tmpl w:val="2EE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463"/>
    <w:multiLevelType w:val="hybridMultilevel"/>
    <w:tmpl w:val="91E22E64"/>
    <w:lvl w:ilvl="0" w:tplc="0EE0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4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0E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3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E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6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60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2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A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2"/>
    <w:rsid w:val="00143C38"/>
    <w:rsid w:val="00357146"/>
    <w:rsid w:val="003B473D"/>
    <w:rsid w:val="004C7A24"/>
    <w:rsid w:val="00821817"/>
    <w:rsid w:val="00822A92"/>
    <w:rsid w:val="00991C83"/>
    <w:rsid w:val="009A2024"/>
    <w:rsid w:val="00BE12F2"/>
    <w:rsid w:val="00CC0183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85FE"/>
  <w15:docId w15:val="{68A05CFC-2904-46F6-8394-6C5A3DE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12F2"/>
    <w:pPr>
      <w:spacing w:after="0" w:line="240" w:lineRule="auto"/>
    </w:pPr>
    <w:rPr>
      <w:lang w:val="en-US"/>
    </w:rPr>
  </w:style>
  <w:style w:type="table" w:styleId="-6">
    <w:name w:val="Light Grid Accent 6"/>
    <w:basedOn w:val="a1"/>
    <w:uiPriority w:val="62"/>
    <w:rsid w:val="00BE12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BE12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1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0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9A20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8BC52-B802-4141-B863-FD13319950EF}" type="doc">
      <dgm:prSet loTypeId="urn:microsoft.com/office/officeart/2009/3/layout/CircleRelationship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808C02B-F560-4380-89D0-7DF9809AF219}">
      <dgm:prSet phldrT="[Текст]"/>
      <dgm:spPr/>
      <dgm:t>
        <a:bodyPr/>
        <a:lstStyle/>
        <a:p>
          <a:r>
            <a:rPr lang="ru-RU" dirty="0" smtClean="0"/>
            <a:t>Конкуренция</a:t>
          </a:r>
        </a:p>
        <a:p>
          <a:endParaRPr lang="ru-RU" dirty="0"/>
        </a:p>
      </dgm:t>
    </dgm:pt>
    <dgm:pt modelId="{CDBE2E99-A8AF-4432-A2EC-D8DD13FB9E46}" type="parTrans" cxnId="{669E7E22-418D-42FD-9B24-7987441FB1BE}">
      <dgm:prSet/>
      <dgm:spPr/>
      <dgm:t>
        <a:bodyPr/>
        <a:lstStyle/>
        <a:p>
          <a:endParaRPr lang="ru-RU"/>
        </a:p>
      </dgm:t>
    </dgm:pt>
    <dgm:pt modelId="{8D77EF3A-2F21-4BF5-A627-F8888210D9B4}" type="sibTrans" cxnId="{669E7E22-418D-42FD-9B24-7987441FB1BE}">
      <dgm:prSet/>
      <dgm:spPr/>
      <dgm:t>
        <a:bodyPr/>
        <a:lstStyle/>
        <a:p>
          <a:endParaRPr lang="ru-RU"/>
        </a:p>
      </dgm:t>
    </dgm:pt>
    <dgm:pt modelId="{5A6F66AB-C0F3-4F68-AA9B-ED95F765247A}">
      <dgm:prSet phldrT="[Текст]"/>
      <dgm:spPr/>
      <dgm:t>
        <a:bodyPr/>
        <a:lstStyle/>
        <a:p>
          <a:r>
            <a:rPr lang="ru-RU" dirty="0" smtClean="0"/>
            <a:t>Реклама</a:t>
          </a:r>
          <a:endParaRPr lang="ru-RU" dirty="0"/>
        </a:p>
      </dgm:t>
    </dgm:pt>
    <dgm:pt modelId="{4F8961C4-E22D-4D6D-936E-0527B7E6E209}" type="parTrans" cxnId="{3544BE8B-CAB6-4156-BB83-FAE088F74D8C}">
      <dgm:prSet/>
      <dgm:spPr/>
      <dgm:t>
        <a:bodyPr/>
        <a:lstStyle/>
        <a:p>
          <a:endParaRPr lang="ru-RU"/>
        </a:p>
      </dgm:t>
    </dgm:pt>
    <dgm:pt modelId="{9EADD0D8-CC21-4250-8D6A-A21DFA6015AA}" type="sibTrans" cxnId="{3544BE8B-CAB6-4156-BB83-FAE088F74D8C}">
      <dgm:prSet/>
      <dgm:spPr/>
      <dgm:t>
        <a:bodyPr/>
        <a:lstStyle/>
        <a:p>
          <a:endParaRPr lang="ru-RU"/>
        </a:p>
      </dgm:t>
    </dgm:pt>
    <dgm:pt modelId="{824D83EF-01B2-437D-901C-D143ADDCA6DB}">
      <dgm:prSet phldrT="[Текст]"/>
      <dgm:spPr/>
      <dgm:t>
        <a:bodyPr/>
        <a:lstStyle/>
        <a:p>
          <a:r>
            <a:rPr lang="ru-RU" dirty="0" smtClean="0"/>
            <a:t>Меню </a:t>
          </a:r>
          <a:endParaRPr lang="ru-RU" dirty="0"/>
        </a:p>
      </dgm:t>
    </dgm:pt>
    <dgm:pt modelId="{D38C06DD-44F1-4873-AC56-7EDEA94832E7}" type="parTrans" cxnId="{0ADB4A33-6B95-4F65-899D-AEF3948197E1}">
      <dgm:prSet/>
      <dgm:spPr/>
      <dgm:t>
        <a:bodyPr/>
        <a:lstStyle/>
        <a:p>
          <a:endParaRPr lang="ru-RU"/>
        </a:p>
      </dgm:t>
    </dgm:pt>
    <dgm:pt modelId="{BB45AD57-6EDE-4117-8D2D-D66614E3619C}" type="sibTrans" cxnId="{0ADB4A33-6B95-4F65-899D-AEF3948197E1}">
      <dgm:prSet/>
      <dgm:spPr/>
      <dgm:t>
        <a:bodyPr/>
        <a:lstStyle/>
        <a:p>
          <a:endParaRPr lang="ru-RU"/>
        </a:p>
      </dgm:t>
    </dgm:pt>
    <dgm:pt modelId="{63437936-85E2-431E-B287-65A54D6CABBF}" type="pres">
      <dgm:prSet presAssocID="{34C8BC52-B802-4141-B863-FD13319950EF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E4F4B90D-C58F-4718-8D72-F5EA4A48C360}" type="pres">
      <dgm:prSet presAssocID="{A808C02B-F560-4380-89D0-7DF9809AF219}" presName="Parent" presStyleLbl="node0" presStyleIdx="0" presStyleCnt="1" custLinFactNeighborX="263" custLinFactNeighborY="3718">
        <dgm:presLayoutVars>
          <dgm:chMax val="5"/>
          <dgm:chPref val="5"/>
        </dgm:presLayoutVars>
      </dgm:prSet>
      <dgm:spPr/>
      <dgm:t>
        <a:bodyPr/>
        <a:lstStyle/>
        <a:p>
          <a:endParaRPr lang="ru-RU"/>
        </a:p>
      </dgm:t>
    </dgm:pt>
    <dgm:pt modelId="{BC30FD49-DE17-47CA-AE4F-BD1B5116996C}" type="pres">
      <dgm:prSet presAssocID="{A808C02B-F560-4380-89D0-7DF9809AF219}" presName="Accent1" presStyleLbl="node1" presStyleIdx="0" presStyleCnt="13"/>
      <dgm:spPr/>
    </dgm:pt>
    <dgm:pt modelId="{B2A5CE1B-70A4-45FE-B5CF-4ADF3AFA23E4}" type="pres">
      <dgm:prSet presAssocID="{A808C02B-F560-4380-89D0-7DF9809AF219}" presName="Accent2" presStyleLbl="node1" presStyleIdx="1" presStyleCnt="13"/>
      <dgm:spPr/>
    </dgm:pt>
    <dgm:pt modelId="{E0AD3C5E-87DF-4635-8E3F-DA6EFDA981D0}" type="pres">
      <dgm:prSet presAssocID="{A808C02B-F560-4380-89D0-7DF9809AF219}" presName="Accent3" presStyleLbl="node1" presStyleIdx="2" presStyleCnt="13"/>
      <dgm:spPr/>
    </dgm:pt>
    <dgm:pt modelId="{10A3F443-85BE-4405-A860-D19168E5CC57}" type="pres">
      <dgm:prSet presAssocID="{A808C02B-F560-4380-89D0-7DF9809AF219}" presName="Accent4" presStyleLbl="node1" presStyleIdx="3" presStyleCnt="13"/>
      <dgm:spPr/>
    </dgm:pt>
    <dgm:pt modelId="{43CB2E10-F4EC-42AA-803A-9C0471777876}" type="pres">
      <dgm:prSet presAssocID="{A808C02B-F560-4380-89D0-7DF9809AF219}" presName="Accent5" presStyleLbl="node1" presStyleIdx="4" presStyleCnt="13"/>
      <dgm:spPr/>
    </dgm:pt>
    <dgm:pt modelId="{BE02A1E0-9D51-482D-AC21-6F8EC0AFBE81}" type="pres">
      <dgm:prSet presAssocID="{A808C02B-F560-4380-89D0-7DF9809AF219}" presName="Accent6" presStyleLbl="node1" presStyleIdx="5" presStyleCnt="13"/>
      <dgm:spPr/>
    </dgm:pt>
    <dgm:pt modelId="{8BD263C0-2963-439B-8092-AE564C13E700}" type="pres">
      <dgm:prSet presAssocID="{5A6F66AB-C0F3-4F68-AA9B-ED95F765247A}" presName="Child1" presStyleLbl="node1" presStyleIdx="6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2717AF9-82FC-432B-B641-16D6DA9F921C}" type="pres">
      <dgm:prSet presAssocID="{5A6F66AB-C0F3-4F68-AA9B-ED95F765247A}" presName="Accent7" presStyleCnt="0"/>
      <dgm:spPr/>
    </dgm:pt>
    <dgm:pt modelId="{E3ED1A59-DFD0-4DE0-B4F2-4F12B202B76B}" type="pres">
      <dgm:prSet presAssocID="{5A6F66AB-C0F3-4F68-AA9B-ED95F765247A}" presName="AccentHold1" presStyleLbl="node1" presStyleIdx="7" presStyleCnt="13"/>
      <dgm:spPr/>
    </dgm:pt>
    <dgm:pt modelId="{D93834D9-DB76-47AE-9354-B10BECEC7302}" type="pres">
      <dgm:prSet presAssocID="{5A6F66AB-C0F3-4F68-AA9B-ED95F765247A}" presName="Accent8" presStyleCnt="0"/>
      <dgm:spPr/>
    </dgm:pt>
    <dgm:pt modelId="{83A73491-BC94-481E-8211-788B970A05CD}" type="pres">
      <dgm:prSet presAssocID="{5A6F66AB-C0F3-4F68-AA9B-ED95F765247A}" presName="AccentHold2" presStyleLbl="node1" presStyleIdx="8" presStyleCnt="13"/>
      <dgm:spPr/>
    </dgm:pt>
    <dgm:pt modelId="{A738673F-C30E-43AE-8CD2-516CF4F83961}" type="pres">
      <dgm:prSet presAssocID="{824D83EF-01B2-437D-901C-D143ADDCA6DB}" presName="Child2" presStyleLbl="node1" presStyleIdx="9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5529ED0-792C-4FE7-A57B-1A7FFB8C1D7E}" type="pres">
      <dgm:prSet presAssocID="{824D83EF-01B2-437D-901C-D143ADDCA6DB}" presName="Accent9" presStyleCnt="0"/>
      <dgm:spPr/>
    </dgm:pt>
    <dgm:pt modelId="{9820923C-0A90-43D8-8C9E-DD8FF5C33B9F}" type="pres">
      <dgm:prSet presAssocID="{824D83EF-01B2-437D-901C-D143ADDCA6DB}" presName="AccentHold1" presStyleLbl="node1" presStyleIdx="10" presStyleCnt="13"/>
      <dgm:spPr/>
    </dgm:pt>
    <dgm:pt modelId="{7A84AF15-1A20-47F2-BA01-3FCF35A17BE2}" type="pres">
      <dgm:prSet presAssocID="{824D83EF-01B2-437D-901C-D143ADDCA6DB}" presName="Accent10" presStyleCnt="0"/>
      <dgm:spPr/>
    </dgm:pt>
    <dgm:pt modelId="{2D0081B5-4914-4F5D-8A81-B5347E2B19A7}" type="pres">
      <dgm:prSet presAssocID="{824D83EF-01B2-437D-901C-D143ADDCA6DB}" presName="AccentHold2" presStyleLbl="node1" presStyleIdx="11" presStyleCnt="13"/>
      <dgm:spPr/>
    </dgm:pt>
    <dgm:pt modelId="{F63B47DF-2B19-4DEA-8C4A-FE95728AB67A}" type="pres">
      <dgm:prSet presAssocID="{824D83EF-01B2-437D-901C-D143ADDCA6DB}" presName="Accent11" presStyleCnt="0"/>
      <dgm:spPr/>
    </dgm:pt>
    <dgm:pt modelId="{CB82ADF8-959A-4FEB-BDF8-8671758622AB}" type="pres">
      <dgm:prSet presAssocID="{824D83EF-01B2-437D-901C-D143ADDCA6DB}" presName="AccentHold3" presStyleLbl="node1" presStyleIdx="12" presStyleCnt="13"/>
      <dgm:spPr/>
    </dgm:pt>
  </dgm:ptLst>
  <dgm:cxnLst>
    <dgm:cxn modelId="{0ADB4A33-6B95-4F65-899D-AEF3948197E1}" srcId="{A808C02B-F560-4380-89D0-7DF9809AF219}" destId="{824D83EF-01B2-437D-901C-D143ADDCA6DB}" srcOrd="1" destOrd="0" parTransId="{D38C06DD-44F1-4873-AC56-7EDEA94832E7}" sibTransId="{BB45AD57-6EDE-4117-8D2D-D66614E3619C}"/>
    <dgm:cxn modelId="{3B9D895A-A5BD-46BC-A8A5-7A9717A1DB50}" type="presOf" srcId="{A808C02B-F560-4380-89D0-7DF9809AF219}" destId="{E4F4B90D-C58F-4718-8D72-F5EA4A48C360}" srcOrd="0" destOrd="0" presId="urn:microsoft.com/office/officeart/2009/3/layout/CircleRelationship"/>
    <dgm:cxn modelId="{5542CF24-E0DD-4CD6-8C97-DC5331FA212E}" type="presOf" srcId="{34C8BC52-B802-4141-B863-FD13319950EF}" destId="{63437936-85E2-431E-B287-65A54D6CABBF}" srcOrd="0" destOrd="0" presId="urn:microsoft.com/office/officeart/2009/3/layout/CircleRelationship"/>
    <dgm:cxn modelId="{204E3BD6-B1D7-49A2-99CB-6DC75D24CBE6}" type="presOf" srcId="{824D83EF-01B2-437D-901C-D143ADDCA6DB}" destId="{A738673F-C30E-43AE-8CD2-516CF4F83961}" srcOrd="0" destOrd="0" presId="urn:microsoft.com/office/officeart/2009/3/layout/CircleRelationship"/>
    <dgm:cxn modelId="{669E7E22-418D-42FD-9B24-7987441FB1BE}" srcId="{34C8BC52-B802-4141-B863-FD13319950EF}" destId="{A808C02B-F560-4380-89D0-7DF9809AF219}" srcOrd="0" destOrd="0" parTransId="{CDBE2E99-A8AF-4432-A2EC-D8DD13FB9E46}" sibTransId="{8D77EF3A-2F21-4BF5-A627-F8888210D9B4}"/>
    <dgm:cxn modelId="{72358EA0-59E0-4E35-9547-0FC7FF393134}" type="presOf" srcId="{5A6F66AB-C0F3-4F68-AA9B-ED95F765247A}" destId="{8BD263C0-2963-439B-8092-AE564C13E700}" srcOrd="0" destOrd="0" presId="urn:microsoft.com/office/officeart/2009/3/layout/CircleRelationship"/>
    <dgm:cxn modelId="{3544BE8B-CAB6-4156-BB83-FAE088F74D8C}" srcId="{A808C02B-F560-4380-89D0-7DF9809AF219}" destId="{5A6F66AB-C0F3-4F68-AA9B-ED95F765247A}" srcOrd="0" destOrd="0" parTransId="{4F8961C4-E22D-4D6D-936E-0527B7E6E209}" sibTransId="{9EADD0D8-CC21-4250-8D6A-A21DFA6015AA}"/>
    <dgm:cxn modelId="{89B5826D-3F0B-4271-A30B-5E8B6E35E2FF}" type="presParOf" srcId="{63437936-85E2-431E-B287-65A54D6CABBF}" destId="{E4F4B90D-C58F-4718-8D72-F5EA4A48C360}" srcOrd="0" destOrd="0" presId="urn:microsoft.com/office/officeart/2009/3/layout/CircleRelationship"/>
    <dgm:cxn modelId="{263EF7D7-6768-49A1-8927-50D83E7171AF}" type="presParOf" srcId="{63437936-85E2-431E-B287-65A54D6CABBF}" destId="{BC30FD49-DE17-47CA-AE4F-BD1B5116996C}" srcOrd="1" destOrd="0" presId="urn:microsoft.com/office/officeart/2009/3/layout/CircleRelationship"/>
    <dgm:cxn modelId="{35A03DDF-C315-416A-8C6A-370ECF81B2E2}" type="presParOf" srcId="{63437936-85E2-431E-B287-65A54D6CABBF}" destId="{B2A5CE1B-70A4-45FE-B5CF-4ADF3AFA23E4}" srcOrd="2" destOrd="0" presId="urn:microsoft.com/office/officeart/2009/3/layout/CircleRelationship"/>
    <dgm:cxn modelId="{04234279-6F11-430C-A4A7-CA71A4EFE0A1}" type="presParOf" srcId="{63437936-85E2-431E-B287-65A54D6CABBF}" destId="{E0AD3C5E-87DF-4635-8E3F-DA6EFDA981D0}" srcOrd="3" destOrd="0" presId="urn:microsoft.com/office/officeart/2009/3/layout/CircleRelationship"/>
    <dgm:cxn modelId="{05B82C56-747D-41C9-BE9A-0C46BDC5EF80}" type="presParOf" srcId="{63437936-85E2-431E-B287-65A54D6CABBF}" destId="{10A3F443-85BE-4405-A860-D19168E5CC57}" srcOrd="4" destOrd="0" presId="urn:microsoft.com/office/officeart/2009/3/layout/CircleRelationship"/>
    <dgm:cxn modelId="{700E9BDF-079A-46C9-B4A9-381231D39B6E}" type="presParOf" srcId="{63437936-85E2-431E-B287-65A54D6CABBF}" destId="{43CB2E10-F4EC-42AA-803A-9C0471777876}" srcOrd="5" destOrd="0" presId="urn:microsoft.com/office/officeart/2009/3/layout/CircleRelationship"/>
    <dgm:cxn modelId="{2448E7D0-44DC-40E5-BBC1-5548B5EFFD9A}" type="presParOf" srcId="{63437936-85E2-431E-B287-65A54D6CABBF}" destId="{BE02A1E0-9D51-482D-AC21-6F8EC0AFBE81}" srcOrd="6" destOrd="0" presId="urn:microsoft.com/office/officeart/2009/3/layout/CircleRelationship"/>
    <dgm:cxn modelId="{F862C6F6-D67B-46B2-B837-ED252210D69D}" type="presParOf" srcId="{63437936-85E2-431E-B287-65A54D6CABBF}" destId="{8BD263C0-2963-439B-8092-AE564C13E700}" srcOrd="7" destOrd="0" presId="urn:microsoft.com/office/officeart/2009/3/layout/CircleRelationship"/>
    <dgm:cxn modelId="{A5EF338E-2FA4-4549-9A06-FB531A9620F0}" type="presParOf" srcId="{63437936-85E2-431E-B287-65A54D6CABBF}" destId="{12717AF9-82FC-432B-B641-16D6DA9F921C}" srcOrd="8" destOrd="0" presId="urn:microsoft.com/office/officeart/2009/3/layout/CircleRelationship"/>
    <dgm:cxn modelId="{EF480C34-0A10-4793-BEAA-C8968D394FAD}" type="presParOf" srcId="{12717AF9-82FC-432B-B641-16D6DA9F921C}" destId="{E3ED1A59-DFD0-4DE0-B4F2-4F12B202B76B}" srcOrd="0" destOrd="0" presId="urn:microsoft.com/office/officeart/2009/3/layout/CircleRelationship"/>
    <dgm:cxn modelId="{AA877B4F-9106-4200-94BB-EEC44E62E5AF}" type="presParOf" srcId="{63437936-85E2-431E-B287-65A54D6CABBF}" destId="{D93834D9-DB76-47AE-9354-B10BECEC7302}" srcOrd="9" destOrd="0" presId="urn:microsoft.com/office/officeart/2009/3/layout/CircleRelationship"/>
    <dgm:cxn modelId="{C322342A-EA9C-4125-9F33-5B574C33AA9A}" type="presParOf" srcId="{D93834D9-DB76-47AE-9354-B10BECEC7302}" destId="{83A73491-BC94-481E-8211-788B970A05CD}" srcOrd="0" destOrd="0" presId="urn:microsoft.com/office/officeart/2009/3/layout/CircleRelationship"/>
    <dgm:cxn modelId="{AEE3A9CA-B89E-4BEE-AB30-FE1A61ACF01A}" type="presParOf" srcId="{63437936-85E2-431E-B287-65A54D6CABBF}" destId="{A738673F-C30E-43AE-8CD2-516CF4F83961}" srcOrd="10" destOrd="0" presId="urn:microsoft.com/office/officeart/2009/3/layout/CircleRelationship"/>
    <dgm:cxn modelId="{EAE3123F-9F24-4652-98F0-6BF37EBE7861}" type="presParOf" srcId="{63437936-85E2-431E-B287-65A54D6CABBF}" destId="{B5529ED0-792C-4FE7-A57B-1A7FFB8C1D7E}" srcOrd="11" destOrd="0" presId="urn:microsoft.com/office/officeart/2009/3/layout/CircleRelationship"/>
    <dgm:cxn modelId="{4FE440C5-A2F6-4AD0-9964-19452715937D}" type="presParOf" srcId="{B5529ED0-792C-4FE7-A57B-1A7FFB8C1D7E}" destId="{9820923C-0A90-43D8-8C9E-DD8FF5C33B9F}" srcOrd="0" destOrd="0" presId="urn:microsoft.com/office/officeart/2009/3/layout/CircleRelationship"/>
    <dgm:cxn modelId="{B46A9074-3166-46B6-9358-E08251958B9A}" type="presParOf" srcId="{63437936-85E2-431E-B287-65A54D6CABBF}" destId="{7A84AF15-1A20-47F2-BA01-3FCF35A17BE2}" srcOrd="12" destOrd="0" presId="urn:microsoft.com/office/officeart/2009/3/layout/CircleRelationship"/>
    <dgm:cxn modelId="{02E253A4-3104-4943-9D38-CE78C1CBE402}" type="presParOf" srcId="{7A84AF15-1A20-47F2-BA01-3FCF35A17BE2}" destId="{2D0081B5-4914-4F5D-8A81-B5347E2B19A7}" srcOrd="0" destOrd="0" presId="urn:microsoft.com/office/officeart/2009/3/layout/CircleRelationship"/>
    <dgm:cxn modelId="{CF236E44-0625-4264-981B-200862F88C60}" type="presParOf" srcId="{63437936-85E2-431E-B287-65A54D6CABBF}" destId="{F63B47DF-2B19-4DEA-8C4A-FE95728AB67A}" srcOrd="13" destOrd="0" presId="urn:microsoft.com/office/officeart/2009/3/layout/CircleRelationship"/>
    <dgm:cxn modelId="{649CCB15-8FBF-46D3-8FCC-63F82832BC92}" type="presParOf" srcId="{F63B47DF-2B19-4DEA-8C4A-FE95728AB67A}" destId="{CB82ADF8-959A-4FEB-BDF8-8671758622AB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4B90D-C58F-4718-8D72-F5EA4A48C360}">
      <dsp:nvSpPr>
        <dsp:cNvPr id="0" name=""/>
        <dsp:cNvSpPr/>
      </dsp:nvSpPr>
      <dsp:spPr>
        <a:xfrm>
          <a:off x="611595" y="125479"/>
          <a:ext cx="1516564" cy="1516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Конкуренция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833691" y="347570"/>
        <a:ext cx="1072372" cy="1072350"/>
      </dsp:txXfrm>
    </dsp:sp>
    <dsp:sp modelId="{BC30FD49-DE17-47CA-AE4F-BD1B5116996C}">
      <dsp:nvSpPr>
        <dsp:cNvPr id="0" name=""/>
        <dsp:cNvSpPr/>
      </dsp:nvSpPr>
      <dsp:spPr>
        <a:xfrm>
          <a:off x="1472925" y="0"/>
          <a:ext cx="168663" cy="16866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A5CE1B-70A4-45FE-B5CF-4ADF3AFA23E4}">
      <dsp:nvSpPr>
        <dsp:cNvPr id="0" name=""/>
        <dsp:cNvSpPr/>
      </dsp:nvSpPr>
      <dsp:spPr>
        <a:xfrm>
          <a:off x="1073547" y="1472949"/>
          <a:ext cx="122126" cy="12224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AD3C5E-87DF-4635-8E3F-DA6EFDA981D0}">
      <dsp:nvSpPr>
        <dsp:cNvPr id="0" name=""/>
        <dsp:cNvSpPr/>
      </dsp:nvSpPr>
      <dsp:spPr>
        <a:xfrm>
          <a:off x="2221759" y="684565"/>
          <a:ext cx="122126" cy="1222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A3F443-85BE-4405-A860-D19168E5CC57}">
      <dsp:nvSpPr>
        <dsp:cNvPr id="0" name=""/>
        <dsp:cNvSpPr/>
      </dsp:nvSpPr>
      <dsp:spPr>
        <a:xfrm>
          <a:off x="1637359" y="1602988"/>
          <a:ext cx="168663" cy="16866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CB2E10-F4EC-42AA-803A-9C0471777876}">
      <dsp:nvSpPr>
        <dsp:cNvPr id="0" name=""/>
        <dsp:cNvSpPr/>
      </dsp:nvSpPr>
      <dsp:spPr>
        <a:xfrm>
          <a:off x="1108239" y="239704"/>
          <a:ext cx="122126" cy="12224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2A1E0-9D51-482D-AC21-6F8EC0AFBE81}">
      <dsp:nvSpPr>
        <dsp:cNvPr id="0" name=""/>
        <dsp:cNvSpPr/>
      </dsp:nvSpPr>
      <dsp:spPr>
        <a:xfrm>
          <a:off x="723245" y="938974"/>
          <a:ext cx="122126" cy="1222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D263C0-2963-439B-8092-AE564C13E700}">
      <dsp:nvSpPr>
        <dsp:cNvPr id="0" name=""/>
        <dsp:cNvSpPr/>
      </dsp:nvSpPr>
      <dsp:spPr>
        <a:xfrm>
          <a:off x="133768" y="342814"/>
          <a:ext cx="616554" cy="6163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Реклама</a:t>
          </a:r>
          <a:endParaRPr lang="ru-RU" sz="800" kern="1200" dirty="0"/>
        </a:p>
      </dsp:txBody>
      <dsp:txXfrm>
        <a:off x="224060" y="433077"/>
        <a:ext cx="435970" cy="435831"/>
      </dsp:txXfrm>
    </dsp:sp>
    <dsp:sp modelId="{E3ED1A59-DFD0-4DE0-B4F2-4F12B202B76B}">
      <dsp:nvSpPr>
        <dsp:cNvPr id="0" name=""/>
        <dsp:cNvSpPr/>
      </dsp:nvSpPr>
      <dsp:spPr>
        <a:xfrm>
          <a:off x="1302287" y="245019"/>
          <a:ext cx="168663" cy="16866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A73491-BC94-481E-8211-788B970A05CD}">
      <dsp:nvSpPr>
        <dsp:cNvPr id="0" name=""/>
        <dsp:cNvSpPr/>
      </dsp:nvSpPr>
      <dsp:spPr>
        <a:xfrm>
          <a:off x="191587" y="1139879"/>
          <a:ext cx="304892" cy="3049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8673F-C30E-43AE-8CD2-516CF4F83961}">
      <dsp:nvSpPr>
        <dsp:cNvPr id="0" name=""/>
        <dsp:cNvSpPr/>
      </dsp:nvSpPr>
      <dsp:spPr>
        <a:xfrm>
          <a:off x="2279579" y="52795"/>
          <a:ext cx="616554" cy="61635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Меню </a:t>
          </a:r>
          <a:endParaRPr lang="ru-RU" sz="800" kern="1200" dirty="0"/>
        </a:p>
      </dsp:txBody>
      <dsp:txXfrm>
        <a:off x="2369871" y="143058"/>
        <a:ext cx="435970" cy="435831"/>
      </dsp:txXfrm>
    </dsp:sp>
    <dsp:sp modelId="{9820923C-0A90-43D8-8C9E-DD8FF5C33B9F}">
      <dsp:nvSpPr>
        <dsp:cNvPr id="0" name=""/>
        <dsp:cNvSpPr/>
      </dsp:nvSpPr>
      <dsp:spPr>
        <a:xfrm>
          <a:off x="2004583" y="478345"/>
          <a:ext cx="168663" cy="16866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0081B5-4914-4F5D-8A81-B5347E2B19A7}">
      <dsp:nvSpPr>
        <dsp:cNvPr id="0" name=""/>
        <dsp:cNvSpPr/>
      </dsp:nvSpPr>
      <dsp:spPr>
        <a:xfrm>
          <a:off x="75666" y="1502713"/>
          <a:ext cx="122126" cy="12224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2ADF8-959A-4FEB-BDF8-8671758622AB}">
      <dsp:nvSpPr>
        <dsp:cNvPr id="0" name=""/>
        <dsp:cNvSpPr/>
      </dsp:nvSpPr>
      <dsp:spPr>
        <a:xfrm>
          <a:off x="1293544" y="1328737"/>
          <a:ext cx="122126" cy="1222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2017-10-23T16:41:00Z</dcterms:created>
  <dcterms:modified xsi:type="dcterms:W3CDTF">2018-01-09T07:57:00Z</dcterms:modified>
</cp:coreProperties>
</file>