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5041" w:rsidRDefault="00FB342D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45504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Мухтарова Мейрамгул Жайшылыковна</w:t>
      </w:r>
      <w:r w:rsidR="0045504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  <w:r w:rsidR="00455041" w:rsidRPr="0045504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</w:p>
    <w:p w:rsidR="00882908" w:rsidRPr="00455041" w:rsidRDefault="00455041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</w:t>
      </w:r>
      <w:r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читель русского языка и литературы</w:t>
      </w:r>
    </w:p>
    <w:p w:rsidR="00455041" w:rsidRPr="00455041" w:rsidRDefault="00FB342D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КГУ «Лингвистическая школа- гимназия №24»</w:t>
      </w:r>
      <w:r w:rsidR="00455041"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</w:p>
    <w:p w:rsidR="00FB342D" w:rsidRPr="00455041" w:rsidRDefault="00FB342D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г.</w:t>
      </w:r>
      <w:r w:rsid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5504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Актобе</w:t>
      </w:r>
    </w:p>
    <w:p w:rsidR="00455041" w:rsidRDefault="00455041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455041" w:rsidRPr="00455041" w:rsidRDefault="00455041" w:rsidP="0045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bookmarkStart w:id="0" w:name="_GoBack"/>
      <w:r w:rsidRPr="00455041">
        <w:rPr>
          <w:rFonts w:ascii="Times New Roman" w:hAnsi="Times New Roman" w:cs="Times New Roman"/>
          <w:b/>
          <w:sz w:val="28"/>
          <w:szCs w:val="24"/>
          <w:lang w:val="kk-KZ"/>
        </w:rPr>
        <w:t>Типы предложений</w:t>
      </w:r>
    </w:p>
    <w:bookmarkEnd w:id="0"/>
    <w:p w:rsidR="00455041" w:rsidRPr="00455041" w:rsidRDefault="00455041" w:rsidP="00455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3"/>
        <w:gridCol w:w="7718"/>
      </w:tblGrid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</w:p>
        </w:tc>
        <w:tc>
          <w:tcPr>
            <w:tcW w:w="12580" w:type="dxa"/>
          </w:tcPr>
          <w:p w:rsidR="00882908" w:rsidRPr="00882908" w:rsidRDefault="00882908" w:rsidP="00B2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и задачи:</w:t>
            </w:r>
          </w:p>
        </w:tc>
        <w:tc>
          <w:tcPr>
            <w:tcW w:w="12580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узнавания и характеристики типов предложения по наличию грамматической основы предложения </w:t>
            </w:r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мирование умения употреблять односоставные и двусоставные предложения </w:t>
            </w:r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и письменной </w:t>
            </w:r>
            <w:proofErr w:type="spellStart"/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Start"/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</w:t>
            </w:r>
            <w:proofErr w:type="spellEnd"/>
            <w:r w:rsidRPr="00FE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изучению русского языка.</w:t>
            </w:r>
          </w:p>
        </w:tc>
      </w:tr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Наглядность:</w:t>
            </w:r>
          </w:p>
        </w:tc>
        <w:tc>
          <w:tcPr>
            <w:tcW w:w="12580" w:type="dxa"/>
          </w:tcPr>
          <w:p w:rsidR="00882908" w:rsidRPr="00882908" w:rsidRDefault="00882908" w:rsidP="00B27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Презентация, карточки</w:t>
            </w:r>
          </w:p>
        </w:tc>
      </w:tr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урока:</w:t>
            </w:r>
          </w:p>
        </w:tc>
        <w:tc>
          <w:tcPr>
            <w:tcW w:w="12580" w:type="dxa"/>
          </w:tcPr>
          <w:p w:rsidR="00882908" w:rsidRPr="00882908" w:rsidRDefault="00882908" w:rsidP="00B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</w:tr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Методы:</w:t>
            </w:r>
          </w:p>
        </w:tc>
        <w:tc>
          <w:tcPr>
            <w:tcW w:w="12580" w:type="dxa"/>
          </w:tcPr>
          <w:p w:rsidR="00882908" w:rsidRPr="00882908" w:rsidRDefault="00882908" w:rsidP="00B27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29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Частично- поисковый, исследовательский</w:t>
            </w:r>
          </w:p>
        </w:tc>
      </w:tr>
      <w:tr w:rsidR="00882908" w:rsidRPr="003148E9" w:rsidTr="00B27997">
        <w:tc>
          <w:tcPr>
            <w:tcW w:w="1980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Ожидаемый результат:</w:t>
            </w:r>
          </w:p>
        </w:tc>
        <w:tc>
          <w:tcPr>
            <w:tcW w:w="12580" w:type="dxa"/>
          </w:tcPr>
          <w:p w:rsidR="00882908" w:rsidRPr="00882908" w:rsidRDefault="00882908" w:rsidP="00B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Знают типы предложений. Умеют разграничивать типы предложений по наличию грамматической основы</w:t>
            </w:r>
          </w:p>
        </w:tc>
      </w:tr>
    </w:tbl>
    <w:p w:rsidR="00882908" w:rsidRPr="003148E9" w:rsidRDefault="00882908" w:rsidP="008829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4670"/>
        <w:gridCol w:w="3064"/>
      </w:tblGrid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</w:t>
            </w:r>
          </w:p>
        </w:tc>
        <w:tc>
          <w:tcPr>
            <w:tcW w:w="9300" w:type="dxa"/>
          </w:tcPr>
          <w:p w:rsidR="00882908" w:rsidRPr="003148E9" w:rsidRDefault="00882908" w:rsidP="00B2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учителя</w:t>
            </w:r>
          </w:p>
        </w:tc>
        <w:tc>
          <w:tcPr>
            <w:tcW w:w="3309" w:type="dxa"/>
          </w:tcPr>
          <w:p w:rsidR="00882908" w:rsidRPr="003148E9" w:rsidRDefault="00882908" w:rsidP="00B2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учащихся</w:t>
            </w: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</w:t>
            </w:r>
            <w:proofErr w:type="spellEnd"/>
            <w:proofErr w:type="gramStart"/>
            <w:r w:rsidRPr="00314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314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14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омент.</w:t>
            </w:r>
          </w:p>
        </w:tc>
        <w:tc>
          <w:tcPr>
            <w:tcW w:w="9300" w:type="dxa"/>
          </w:tcPr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Приветствие. Сегодня мы опять будем работать в группах. В современном, быстроменяющемся мире, на нынешнем рынке труда необходимо работать в коллективе. Или как сейчас говорят – корпоративно. При приеме на работу будут учитываться такие ваши личные качества как коммуникабельность, способность прислушиваться к мнению других, отстаивать свою точку зрения.</w:t>
            </w:r>
          </w:p>
          <w:p w:rsidR="00882908" w:rsidRPr="00882908" w:rsidRDefault="00882908" w:rsidP="00B2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На нашем уроке мы с вами попробуем проявить эти качества.</w:t>
            </w:r>
          </w:p>
        </w:tc>
        <w:tc>
          <w:tcPr>
            <w:tcW w:w="3309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уроку</w:t>
            </w: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Вызов</w:t>
            </w:r>
          </w:p>
        </w:tc>
        <w:tc>
          <w:tcPr>
            <w:tcW w:w="9300" w:type="dxa"/>
          </w:tcPr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В канун 25-летия Независимости Республики Казахстан мы испытываем особые чувства к своей стране. Однако если спросить обычного гражданина, за что он любит свою страну и что в этой стране такого необычного, то всем вспомнятся степь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оля, картинки в букваре. На Западе к подобным делам подходят более осмысленно. Каждое достижение страны, даже если их раз, два и обчелся, внесено в учебники и каталоги, запатентовано и запечатано навеки. В мире регулярно составляются рейтинги, куда заносятся главные достопримечательности планеты, и дело чести каждой быть </w:t>
            </w:r>
            <w:r w:rsidRPr="0088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представленной в этом списке. </w:t>
            </w: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    Какие достопримечательности нашей страны можете назвать? Как вы понимаете слово достопримечательность? Давайте обратимся к толковому словарю</w:t>
            </w: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Достопримечательность – место или предмет, заслуживающее особого внимания в силу 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каких-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своих качеств. </w:t>
            </w: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Составьте словосочетание с этим словом.</w:t>
            </w: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Итак, назовите достопримечательности нашей страны, (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Медеу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, мавзолеи,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)  нашего города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планетарий, музеи, Мавзолей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Кобланды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батыра,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хана,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Есет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батыра. 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Разные памятники, аллея Славы)</w:t>
            </w:r>
            <w:proofErr w:type="gramEnd"/>
          </w:p>
          <w:p w:rsidR="00882908" w:rsidRPr="00882908" w:rsidRDefault="00882908" w:rsidP="008829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предложение со словом достопримечательность. Найти грамматическую основу. 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притча о двух римлянах, поспоривших, кто из них скажет самую короткую речь (самое кроткое предложение). Один сказал: «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Eorus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(Еду в деревню), второй ответил - «I» (Езжай). 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Давайте, ребята, посмотрим, в чём изюминка этих предложений? 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(Они не просто самые короткие, у них нет одного главного члена предложения).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мы сегодня будем знакомиться с темой «Односоставные и двусоставные предложения». Значит, какова цель  нашего урока?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Знать…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Уметь…</w:t>
            </w:r>
          </w:p>
          <w:p w:rsidR="00882908" w:rsidRPr="00882908" w:rsidRDefault="00882908" w:rsidP="00882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проблемного вопроса урока: «Чем отличаются односоставные предложения от 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двусоставных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882908" w:rsidRPr="00882908" w:rsidRDefault="00882908" w:rsidP="00B279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sz w:val="24"/>
                <w:szCs w:val="24"/>
              </w:rPr>
            </w:pPr>
          </w:p>
        </w:tc>
        <w:tc>
          <w:tcPr>
            <w:tcW w:w="3309" w:type="dxa"/>
          </w:tcPr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Достопримечательность – место или предмет, заслуживающее особого внимания в силу 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каких-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своих качеств. </w:t>
            </w:r>
          </w:p>
          <w:p w:rsidR="00882908" w:rsidRDefault="00882908" w:rsidP="00B2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Медеу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, мавзолеи,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)  нашего города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планетарий, музеи, Мавзолей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Кобланды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батыра,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хана, </w:t>
            </w:r>
            <w:proofErr w:type="spell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Есет</w:t>
            </w:r>
            <w:proofErr w:type="spellEnd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 xml:space="preserve"> батыра. </w:t>
            </w:r>
            <w:proofErr w:type="gramStart"/>
            <w:r w:rsidRPr="00882908">
              <w:rPr>
                <w:rFonts w:ascii="Times New Roman" w:hAnsi="Times New Roman" w:cs="Times New Roman"/>
                <w:sz w:val="24"/>
                <w:szCs w:val="24"/>
              </w:rPr>
              <w:t>Разные памятники, аллея Славы)</w:t>
            </w:r>
            <w:proofErr w:type="gramEnd"/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Осмысление</w:t>
            </w:r>
          </w:p>
        </w:tc>
        <w:tc>
          <w:tcPr>
            <w:tcW w:w="9300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в группах.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Даны 5 предложений, напечатанных на полосках бумаги. Внимательно рассмотрите эти предложения. В каждом предложении подчеркните грамматическую основу и определите, чем они выражены. 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летом отдыхал 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Боровом.</w:t>
            </w: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Люблю озера, горы, расположенные там.</w:t>
            </w: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По телевизору показали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Кокшетаускую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возвышенность.</w:t>
            </w: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Для Родины своей ни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жизни не жалей</w:t>
            </w:r>
          </w:p>
          <w:p w:rsidR="00882908" w:rsidRPr="00882908" w:rsidRDefault="00882908" w:rsidP="0088290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Мне не спится.</w:t>
            </w: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Казахстанская Швейцария.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алгоритма.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аходим грамматическую основу предложения.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по наличию главных членов предложения определяем тип предложения 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двусоставное. 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Односоставное)</w:t>
            </w:r>
            <w:proofErr w:type="gramEnd"/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форме главного члена определяем вид односоставного предложения: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главным члено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подлежащим ( назывное)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главным членом – сказуемым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….)</w:t>
            </w:r>
            <w:proofErr w:type="gramEnd"/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учителя. Работа по таблице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1гр: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текста .(1 абзац). Выписать 1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предложение. Сделать синтаксический разбор.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текста .(2 абзац). Выписать 1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предложение. Сделать синтаксический разбор.</w:t>
            </w:r>
          </w:p>
        </w:tc>
        <w:tc>
          <w:tcPr>
            <w:tcW w:w="3309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летом отдыхал 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Боровом.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Люблю озера, горы, расположенные там.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телевизору показали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Кокшетаускую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возвышенность.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Родины своей ни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</w:t>
            </w:r>
            <w:proofErr w:type="gram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не жалей</w:t>
            </w:r>
          </w:p>
          <w:p w:rsidR="00882908" w:rsidRPr="00882908" w:rsidRDefault="00882908" w:rsidP="0088290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 спится.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Казахстанская Швейцария.</w:t>
            </w:r>
          </w:p>
          <w:p w:rsidR="00882908" w:rsidRPr="003148E9" w:rsidRDefault="00882908" w:rsidP="00B2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 w:rsidRPr="0031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882908" w:rsidRPr="003148E9" w:rsidRDefault="00882908" w:rsidP="00B2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рекламный слоган </w:t>
            </w:r>
          </w:p>
          <w:p w:rsidR="00882908" w:rsidRPr="00882908" w:rsidRDefault="00882908" w:rsidP="0088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«Достопримечательности»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«Двусоставные или односоставные предложения»</w:t>
            </w:r>
          </w:p>
          <w:p w:rsidR="00882908" w:rsidRPr="003148E9" w:rsidRDefault="00882908" w:rsidP="00B2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9300" w:type="dxa"/>
          </w:tcPr>
          <w:p w:rsidR="00882908" w:rsidRPr="00882908" w:rsidRDefault="00882908" w:rsidP="00B27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«Рюкзак»</w:t>
            </w:r>
          </w:p>
        </w:tc>
        <w:tc>
          <w:tcPr>
            <w:tcW w:w="3309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908" w:rsidRPr="003148E9" w:rsidTr="00882908">
        <w:tc>
          <w:tcPr>
            <w:tcW w:w="1951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48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Дом.задание</w:t>
            </w:r>
          </w:p>
        </w:tc>
        <w:tc>
          <w:tcPr>
            <w:tcW w:w="9300" w:type="dxa"/>
          </w:tcPr>
          <w:p w:rsidR="00882908" w:rsidRPr="00882908" w:rsidRDefault="00882908" w:rsidP="00882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рекламный путеводитель по городу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Актобе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используя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</w:t>
            </w:r>
            <w:proofErr w:type="spellEnd"/>
            <w:r w:rsidRPr="008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3309" w:type="dxa"/>
          </w:tcPr>
          <w:p w:rsidR="00882908" w:rsidRPr="003148E9" w:rsidRDefault="00882908" w:rsidP="00B2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908" w:rsidRPr="003148E9" w:rsidRDefault="00882908" w:rsidP="0088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908" w:rsidRDefault="00882908" w:rsidP="00882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82908" w:rsidRPr="00473120" w:rsidRDefault="00882908" w:rsidP="00882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43">
        <w:rPr>
          <w:rFonts w:ascii="Times New Roman" w:hAnsi="Times New Roman" w:cs="Times New Roman"/>
          <w:color w:val="666666"/>
          <w:sz w:val="24"/>
          <w:szCs w:val="24"/>
        </w:rPr>
        <w:br/>
      </w:r>
    </w:p>
    <w:p w:rsidR="00882908" w:rsidRDefault="00882908" w:rsidP="0088290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2908" w:rsidRPr="00882908" w:rsidRDefault="00882908">
      <w:pPr>
        <w:rPr>
          <w:rFonts w:ascii="Times New Roman" w:hAnsi="Times New Roman" w:cs="Times New Roman"/>
          <w:sz w:val="28"/>
          <w:szCs w:val="28"/>
        </w:rPr>
      </w:pPr>
    </w:p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2908" w:rsidRDefault="0088290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2908" w:rsidSect="0045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E15"/>
    <w:rsid w:val="00173E15"/>
    <w:rsid w:val="002B3AFC"/>
    <w:rsid w:val="003218F6"/>
    <w:rsid w:val="00383DCA"/>
    <w:rsid w:val="003C5828"/>
    <w:rsid w:val="00455041"/>
    <w:rsid w:val="00882908"/>
    <w:rsid w:val="008959D0"/>
    <w:rsid w:val="008964A2"/>
    <w:rsid w:val="008E4E64"/>
    <w:rsid w:val="009665AB"/>
    <w:rsid w:val="009C7EE2"/>
    <w:rsid w:val="00A21FD6"/>
    <w:rsid w:val="00C8672C"/>
    <w:rsid w:val="00E75EA3"/>
    <w:rsid w:val="00F62D63"/>
    <w:rsid w:val="00FB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08"/>
    <w:pPr>
      <w:spacing w:after="0" w:line="240" w:lineRule="auto"/>
    </w:pPr>
  </w:style>
  <w:style w:type="table" w:styleId="a4">
    <w:name w:val="Table Grid"/>
    <w:basedOn w:val="a1"/>
    <w:uiPriority w:val="39"/>
    <w:rsid w:val="0088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urok">
    <w:name w:val="text_urok"/>
    <w:basedOn w:val="a"/>
    <w:rsid w:val="0088290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apple-converted-space">
    <w:name w:val="apple-converted-space"/>
    <w:basedOn w:val="a0"/>
    <w:rsid w:val="00882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7458-3419-45AA-93E8-D349229E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</dc:creator>
  <cp:lastModifiedBy>Куаныш</cp:lastModifiedBy>
  <cp:revision>3</cp:revision>
  <cp:lastPrinted>2016-11-27T10:05:00Z</cp:lastPrinted>
  <dcterms:created xsi:type="dcterms:W3CDTF">2018-11-19T03:55:00Z</dcterms:created>
  <dcterms:modified xsi:type="dcterms:W3CDTF">2018-11-19T08:31:00Z</dcterms:modified>
</cp:coreProperties>
</file>