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21" w:rsidRDefault="003254A4" w:rsidP="003254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-244475</wp:posOffset>
            </wp:positionV>
            <wp:extent cx="1207135" cy="1419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254A4">
        <w:rPr>
          <w:rFonts w:ascii="Times New Roman" w:hAnsi="Times New Roman" w:cs="Times New Roman"/>
          <w:b/>
          <w:sz w:val="28"/>
        </w:rPr>
        <w:t>Медетбаева</w:t>
      </w:r>
      <w:proofErr w:type="spellEnd"/>
      <w:r w:rsidRPr="003254A4">
        <w:rPr>
          <w:rFonts w:ascii="Times New Roman" w:hAnsi="Times New Roman" w:cs="Times New Roman"/>
          <w:b/>
          <w:sz w:val="28"/>
        </w:rPr>
        <w:t xml:space="preserve"> Г.А</w:t>
      </w:r>
      <w:r>
        <w:rPr>
          <w:rFonts w:ascii="Times New Roman" w:hAnsi="Times New Roman" w:cs="Times New Roman"/>
          <w:b/>
          <w:sz w:val="28"/>
        </w:rPr>
        <w:t>.,</w:t>
      </w:r>
    </w:p>
    <w:p w:rsidR="003254A4" w:rsidRPr="003254A4" w:rsidRDefault="003254A4" w:rsidP="003254A4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3254A4">
        <w:rPr>
          <w:rFonts w:ascii="Times New Roman" w:hAnsi="Times New Roman" w:cs="Times New Roman"/>
          <w:sz w:val="28"/>
          <w:szCs w:val="24"/>
          <w:lang w:val="kk-KZ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3254A4" w:rsidRPr="003254A4" w:rsidRDefault="003254A4" w:rsidP="003254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54A4">
        <w:rPr>
          <w:rFonts w:ascii="Times New Roman" w:hAnsi="Times New Roman" w:cs="Times New Roman"/>
          <w:sz w:val="28"/>
        </w:rPr>
        <w:t>школа-гимназия №</w:t>
      </w:r>
      <w:r w:rsidR="00684A8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3254A4">
        <w:rPr>
          <w:rFonts w:ascii="Times New Roman" w:hAnsi="Times New Roman" w:cs="Times New Roman"/>
          <w:sz w:val="28"/>
        </w:rPr>
        <w:t>31,</w:t>
      </w:r>
    </w:p>
    <w:p w:rsidR="003254A4" w:rsidRPr="003254A4" w:rsidRDefault="003254A4" w:rsidP="003254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54A4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3254A4">
        <w:rPr>
          <w:rFonts w:ascii="Times New Roman" w:hAnsi="Times New Roman" w:cs="Times New Roman"/>
          <w:sz w:val="28"/>
        </w:rPr>
        <w:t>Кызылорда</w:t>
      </w:r>
      <w:proofErr w:type="spellEnd"/>
    </w:p>
    <w:p w:rsidR="003254A4" w:rsidRPr="003254A4" w:rsidRDefault="003254A4" w:rsidP="003254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254A4" w:rsidRDefault="0044488D" w:rsidP="003254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Перенос слов </w:t>
      </w:r>
      <w:r w:rsidR="003254A4" w:rsidRPr="003254A4">
        <w:rPr>
          <w:rFonts w:ascii="Times New Roman" w:hAnsi="Times New Roman"/>
          <w:b/>
          <w:sz w:val="28"/>
        </w:rPr>
        <w:t>с буквами й, ь</w:t>
      </w:r>
    </w:p>
    <w:p w:rsidR="003254A4" w:rsidRDefault="003254A4" w:rsidP="003254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299" w:type="pct"/>
        <w:tblInd w:w="-29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2661"/>
        <w:gridCol w:w="1895"/>
        <w:gridCol w:w="3540"/>
        <w:gridCol w:w="2047"/>
      </w:tblGrid>
      <w:tr w:rsidR="003254A4" w:rsidRPr="003254A4" w:rsidTr="00F96AC7">
        <w:trPr>
          <w:cantSplit/>
          <w:trHeight w:val="473"/>
        </w:trPr>
        <w:tc>
          <w:tcPr>
            <w:tcW w:w="2246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3254A4" w:rsidRPr="003254A4" w:rsidRDefault="003254A4" w:rsidP="003254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Предмет: русский язык</w:t>
            </w:r>
          </w:p>
        </w:tc>
        <w:tc>
          <w:tcPr>
            <w:tcW w:w="2754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</w:tcPr>
          <w:p w:rsidR="003254A4" w:rsidRPr="003254A4" w:rsidRDefault="003254A4" w:rsidP="003254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54A4" w:rsidRPr="003254A4" w:rsidTr="00F96AC7">
        <w:trPr>
          <w:cantSplit/>
          <w:trHeight w:val="472"/>
        </w:trPr>
        <w:tc>
          <w:tcPr>
            <w:tcW w:w="2246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3254A4" w:rsidRPr="003254A4" w:rsidRDefault="003254A4" w:rsidP="003254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54A4" w:rsidRPr="003254A4" w:rsidTr="00F96AC7">
        <w:trPr>
          <w:cantSplit/>
          <w:trHeight w:val="412"/>
        </w:trPr>
        <w:tc>
          <w:tcPr>
            <w:tcW w:w="2246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254A4" w:rsidRPr="003254A4" w:rsidRDefault="003254A4" w:rsidP="003254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Класс: 2 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3254A4" w:rsidRPr="003254A4" w:rsidRDefault="003254A4" w:rsidP="003254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отсутствующих:</w:t>
            </w:r>
          </w:p>
        </w:tc>
      </w:tr>
      <w:tr w:rsidR="003254A4" w:rsidRPr="003254A4" w:rsidTr="00F96AC7">
        <w:trPr>
          <w:cantSplit/>
          <w:trHeight w:val="2090"/>
        </w:trPr>
        <w:tc>
          <w:tcPr>
            <w:tcW w:w="131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</w:t>
            </w:r>
          </w:p>
        </w:tc>
        <w:tc>
          <w:tcPr>
            <w:tcW w:w="368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2.1.2.1  определять в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прослушанном тексте, что хотел сказать </w:t>
            </w:r>
            <w:proofErr w:type="gramStart"/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proofErr w:type="gramEnd"/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 чем он хотел нас убедить (используя опорные слова);</w:t>
            </w:r>
          </w:p>
          <w:p w:rsidR="003254A4" w:rsidRPr="003254A4" w:rsidRDefault="003254A4" w:rsidP="003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2.1.3.1 прогнозировать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информации на основе исходных данных; </w:t>
            </w:r>
          </w:p>
          <w:p w:rsidR="003254A4" w:rsidRPr="003254A4" w:rsidRDefault="003254A4" w:rsidP="003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2.1.4.1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диалоге, высказывая свое мнение и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выслушивая мнения других</w:t>
            </w:r>
          </w:p>
          <w:p w:rsidR="003254A4" w:rsidRPr="003254A4" w:rsidRDefault="003254A4" w:rsidP="003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2.2.4.1 определять типы текстов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ание, повествование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54A4" w:rsidRPr="003254A4" w:rsidRDefault="003254A4" w:rsidP="003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особенностям, характерным для различных текстов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(стихотворение, рассказ, статья)</w:t>
            </w:r>
          </w:p>
          <w:p w:rsidR="003254A4" w:rsidRPr="003254A4" w:rsidRDefault="003254A4" w:rsidP="003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2.3.7.8  переносить  слова  по  слогам; переносить слова с буквами й, ь;</w:t>
            </w:r>
          </w:p>
          <w:p w:rsidR="003254A4" w:rsidRPr="003254A4" w:rsidRDefault="003254A4" w:rsidP="003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2.3.5.1  исправлять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орфографические и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ошибки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учителя;</w:t>
            </w:r>
          </w:p>
          <w:p w:rsidR="003254A4" w:rsidRPr="003254A4" w:rsidRDefault="003254A4" w:rsidP="003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2.3.6.1 писать в тетради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узкую линейку с соблюдением высоты,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ширины и наклона прописных и строчных букв и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</w:t>
            </w:r>
          </w:p>
        </w:tc>
      </w:tr>
      <w:tr w:rsidR="003254A4" w:rsidRPr="003254A4" w:rsidTr="00F96AC7">
        <w:trPr>
          <w:cantSplit/>
          <w:trHeight w:val="603"/>
        </w:trPr>
        <w:tc>
          <w:tcPr>
            <w:tcW w:w="131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68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Все учащиеся смогут: 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что такое слог; переносить слова;</w:t>
            </w: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Многие учащиеся смогут: делить слова на слоги, правильно переносить слова;</w:t>
            </w: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Некоторые учащиеся смогут: высказывать свои мысли по содержанию прочитанного, использовать правило переноса самостоятельно.</w:t>
            </w:r>
          </w:p>
        </w:tc>
      </w:tr>
      <w:tr w:rsidR="003254A4" w:rsidRPr="003254A4" w:rsidTr="00F96AC7">
        <w:trPr>
          <w:cantSplit/>
          <w:trHeight w:val="735"/>
        </w:trPr>
        <w:tc>
          <w:tcPr>
            <w:tcW w:w="131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</w:p>
        </w:tc>
        <w:tc>
          <w:tcPr>
            <w:tcW w:w="368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 уроке рассматриваются такие ценности, как честность, доброта, отзывчивость.</w:t>
            </w:r>
          </w:p>
        </w:tc>
      </w:tr>
      <w:tr w:rsidR="003254A4" w:rsidRPr="003254A4" w:rsidTr="00F96AC7">
        <w:trPr>
          <w:cantSplit/>
          <w:trHeight w:val="675"/>
        </w:trPr>
        <w:tc>
          <w:tcPr>
            <w:tcW w:w="131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40" w:after="40" w:line="240" w:lineRule="auto"/>
              <w:ind w:left="152" w:hanging="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Межпредметны</w:t>
            </w: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е</w:t>
            </w:r>
            <w:proofErr w:type="spellEnd"/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368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 уроке проходит интеграция с предметами самопознание.</w:t>
            </w:r>
          </w:p>
        </w:tc>
      </w:tr>
      <w:tr w:rsidR="003254A4" w:rsidRPr="003254A4" w:rsidTr="00F96AC7">
        <w:trPr>
          <w:cantSplit/>
        </w:trPr>
        <w:tc>
          <w:tcPr>
            <w:tcW w:w="131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254A4" w:rsidRPr="003254A4" w:rsidRDefault="003254A4" w:rsidP="003254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Предварительные знания</w:t>
            </w:r>
          </w:p>
        </w:tc>
        <w:tc>
          <w:tcPr>
            <w:tcW w:w="368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материала опирается на умении учащихся читать тексты, отвечать на вопросы.</w:t>
            </w:r>
          </w:p>
        </w:tc>
      </w:tr>
      <w:tr w:rsidR="003254A4" w:rsidRPr="003254A4" w:rsidTr="00F96AC7">
        <w:trPr>
          <w:trHeight w:val="564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3254A4" w:rsidRPr="003254A4" w:rsidRDefault="003254A4" w:rsidP="003254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3254A4" w:rsidRPr="003254A4" w:rsidTr="00F96AC7">
        <w:trPr>
          <w:trHeight w:val="528"/>
        </w:trPr>
        <w:tc>
          <w:tcPr>
            <w:tcW w:w="131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26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254A4" w:rsidRPr="003254A4" w:rsidRDefault="003254A4" w:rsidP="003254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  <w:p w:rsidR="003254A4" w:rsidRPr="003254A4" w:rsidRDefault="003254A4" w:rsidP="003254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0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3254A4" w:rsidRPr="003254A4" w:rsidTr="00F96AC7">
        <w:trPr>
          <w:trHeight w:val="336"/>
        </w:trPr>
        <w:tc>
          <w:tcPr>
            <w:tcW w:w="131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254A4" w:rsidRPr="003254A4" w:rsidRDefault="003254A4" w:rsidP="0032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3254A4" w:rsidRPr="003254A4" w:rsidRDefault="003254A4" w:rsidP="0032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0-8мин</w:t>
            </w: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Орг. момент (п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сихологический настрой</w:t>
            </w:r>
            <w:r w:rsidRPr="003254A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  <w:p w:rsidR="003254A4" w:rsidRPr="003254A4" w:rsidRDefault="003254A4" w:rsidP="0032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одноклассниками, с учителем, улыбаются друг другу.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деление на группы </w:t>
            </w: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по цветным </w:t>
            </w:r>
            <w:proofErr w:type="spellStart"/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стикерам</w:t>
            </w:r>
            <w:proofErr w:type="spellEnd"/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запишите число и классная работа в тетради.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2. Введение в тему:</w:t>
            </w: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Целеполагание: </w:t>
            </w: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сегодня у нас на уроке задания принесла "Незнайка", посмотрите на доску и прочитайте пословицу? Как вы понимаете эту пословицу?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"Дерево держится корнями, а человек семьёй"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О семье, о том, как члены семьи должны быть опорой друг другу (запись пословицы в тетрадь). 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- А как бы вы разделили последнее слово на слоги, для переноса? Запишем слово в тетрадь.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- Сегодня мы продолжим тему переноса слов.</w:t>
            </w:r>
          </w:p>
        </w:tc>
        <w:tc>
          <w:tcPr>
            <w:tcW w:w="100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стикеры</w:t>
            </w:r>
            <w:proofErr w:type="spellEnd"/>
          </w:p>
          <w:p w:rsidR="003254A4" w:rsidRPr="003254A4" w:rsidRDefault="003254A4" w:rsidP="0032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пословица</w:t>
            </w:r>
          </w:p>
        </w:tc>
      </w:tr>
      <w:tr w:rsidR="003254A4" w:rsidRPr="003254A4" w:rsidTr="00F96AC7">
        <w:trPr>
          <w:trHeight w:val="7493"/>
        </w:trPr>
        <w:tc>
          <w:tcPr>
            <w:tcW w:w="131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9-15мин.</w:t>
            </w: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16- 25мин.</w:t>
            </w: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</w:t>
            </w: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26-27мин</w:t>
            </w: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28-33мин.</w:t>
            </w: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36-42 мин</w:t>
            </w:r>
          </w:p>
          <w:p w:rsidR="003254A4" w:rsidRPr="003254A4" w:rsidRDefault="003254A4" w:rsidP="00325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43-44мин.</w:t>
            </w:r>
          </w:p>
        </w:tc>
        <w:tc>
          <w:tcPr>
            <w:tcW w:w="26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3. Работа по тексту: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№ 183, самостоятельное чтение текста учащимися и учителем, вопросы: о чём рассказывается в стихотворении? </w:t>
            </w: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 xml:space="preserve">А </w:t>
            </w: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 помогаете бабушке и дедушке?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kk-KZ" w:eastAsia="ru-RU"/>
              </w:rPr>
              <w:t>К</w:t>
            </w:r>
            <w:proofErr w:type="spellStart"/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</w:t>
            </w:r>
            <w:proofErr w:type="spellEnd"/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вы по правилу переноса разделите слово.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ТЕПЕРЬ? ТЕ</w:t>
            </w: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ПЕРЬ</w:t>
            </w:r>
            <w:proofErr w:type="gramStart"/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очему?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254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(ответы детей).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Работаем по</w:t>
            </w: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группам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 185 с. 87;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каждая группа готовит свою работу, составляют рассказ, создавая постер по заданию, делят слова для переноса,1) лейка, скамейка, 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мыльный, чайник,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умывальник, картофель, 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мальчик, девочка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и.т.д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proofErr w:type="gramEnd"/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вопрос, 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 можно переносить эти слова?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Презентация работ, </w:t>
            </w: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формативное оценивание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ФИЗМИНУТКА.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 ПЕРЕНОСА СЛОВ С Й И Ь: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Буква ь при переносе не отделяется от согласной буквы. Буква й при переносе не отделяется от гласной. 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№186, устно разобрать схему, как можно и как нельзя переносить слова.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по упражнениям: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УПР.189: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парах.</w:t>
            </w:r>
          </w:p>
          <w:p w:rsidR="003254A4" w:rsidRPr="003254A4" w:rsidRDefault="003254A4" w:rsidP="00325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Взаимоценивание</w:t>
            </w:r>
          </w:p>
        </w:tc>
        <w:tc>
          <w:tcPr>
            <w:tcW w:w="100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презентация</w:t>
            </w: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постеры, фло</w:t>
            </w: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мастеры,</w:t>
            </w: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карандаши</w:t>
            </w: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254A4" w:rsidRPr="003254A4" w:rsidTr="00F96AC7">
        <w:trPr>
          <w:trHeight w:val="815"/>
        </w:trPr>
        <w:tc>
          <w:tcPr>
            <w:tcW w:w="131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Конец урока</w:t>
            </w:r>
          </w:p>
          <w:p w:rsidR="003254A4" w:rsidRPr="003254A4" w:rsidRDefault="003254A4" w:rsidP="003254A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45-46мин.</w:t>
            </w:r>
          </w:p>
        </w:tc>
        <w:tc>
          <w:tcPr>
            <w:tcW w:w="26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Рефлексия:</w:t>
            </w: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- когда можно переносить слова с Й и Ь? </w:t>
            </w: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- какие слова нельзя переносить? почему?</w:t>
            </w: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- Если вы согласны с Незнайкой, поднимите красный цвет, если не уверены жёлтый цвет, а если ничего не можете сказать, то зелёный цвет. </w:t>
            </w:r>
          </w:p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3254A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object w:dxaOrig="719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.75pt;height:116.1pt" o:ole="">
                  <v:imagedata r:id="rId7" o:title=""/>
                </v:shape>
                <o:OLEObject Type="Embed" ProgID="PowerPoint.Slide.12" ShapeID="_x0000_i1025" DrawAspect="Content" ObjectID="_1614066109" r:id="rId8"/>
              </w:object>
            </w:r>
          </w:p>
        </w:tc>
        <w:tc>
          <w:tcPr>
            <w:tcW w:w="100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254A4" w:rsidRPr="003254A4" w:rsidRDefault="003254A4" w:rsidP="003254A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Д/</w:t>
            </w:r>
            <w:proofErr w:type="gramStart"/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</w:t>
            </w:r>
            <w:proofErr w:type="gramEnd"/>
            <w:r w:rsidRPr="0032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: № 190 </w:t>
            </w:r>
          </w:p>
        </w:tc>
      </w:tr>
    </w:tbl>
    <w:p w:rsidR="003254A4" w:rsidRPr="003254A4" w:rsidRDefault="003254A4" w:rsidP="003254A4">
      <w:pPr>
        <w:rPr>
          <w:rFonts w:ascii="Calibri" w:eastAsia="Times New Roman" w:hAnsi="Calibri" w:cs="Times New Roman"/>
          <w:lang w:eastAsia="ru-RU"/>
        </w:rPr>
      </w:pPr>
    </w:p>
    <w:p w:rsidR="003254A4" w:rsidRPr="003254A4" w:rsidRDefault="003254A4" w:rsidP="003254A4">
      <w:pPr>
        <w:rPr>
          <w:rFonts w:ascii="Calibri" w:eastAsia="Times New Roman" w:hAnsi="Calibri" w:cs="Times New Roman"/>
          <w:lang w:eastAsia="ru-RU"/>
        </w:rPr>
      </w:pPr>
    </w:p>
    <w:p w:rsidR="003254A4" w:rsidRPr="003254A4" w:rsidRDefault="003254A4" w:rsidP="003254A4">
      <w:pPr>
        <w:ind w:left="-709"/>
        <w:rPr>
          <w:rFonts w:ascii="Calibri" w:eastAsia="Times New Roman" w:hAnsi="Calibri" w:cs="Times New Roman"/>
          <w:lang w:eastAsia="ru-RU"/>
        </w:rPr>
      </w:pPr>
    </w:p>
    <w:p w:rsidR="003254A4" w:rsidRPr="003254A4" w:rsidRDefault="003254A4" w:rsidP="003254A4">
      <w:pPr>
        <w:ind w:left="-567"/>
        <w:rPr>
          <w:rFonts w:ascii="Calibri" w:eastAsia="Times New Roman" w:hAnsi="Calibri" w:cs="Times New Roman"/>
          <w:lang w:eastAsia="ru-RU"/>
        </w:rPr>
      </w:pPr>
    </w:p>
    <w:p w:rsidR="003254A4" w:rsidRPr="003254A4" w:rsidRDefault="003254A4" w:rsidP="003254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sectPr w:rsidR="003254A4" w:rsidRPr="0032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B2EB1"/>
    <w:multiLevelType w:val="hybridMultilevel"/>
    <w:tmpl w:val="DB3E7846"/>
    <w:lvl w:ilvl="0" w:tplc="87FC7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0"/>
    <w:rsid w:val="003254A4"/>
    <w:rsid w:val="0044488D"/>
    <w:rsid w:val="00596521"/>
    <w:rsid w:val="00684A83"/>
    <w:rsid w:val="00B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5</cp:revision>
  <dcterms:created xsi:type="dcterms:W3CDTF">2019-03-12T09:50:00Z</dcterms:created>
  <dcterms:modified xsi:type="dcterms:W3CDTF">2019-03-14T04:55:00Z</dcterms:modified>
</cp:coreProperties>
</file>