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BA" w:rsidRDefault="004F51BA" w:rsidP="00677A13">
      <w:pPr>
        <w:spacing w:line="240" w:lineRule="auto"/>
        <w:rPr>
          <w:rFonts w:ascii="Times New Roman" w:hAnsi="Times New Roman"/>
          <w:b/>
          <w:sz w:val="24"/>
          <w:lang w:val="ru-RU"/>
        </w:rPr>
      </w:pPr>
    </w:p>
    <w:p w:rsidR="004F51BA" w:rsidRDefault="00A84FBA" w:rsidP="00677A13">
      <w:pPr>
        <w:spacing w:line="240" w:lineRule="auto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noProof/>
          <w:sz w:val="24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22A40074" wp14:editId="08B2262E">
            <wp:simplePos x="0" y="0"/>
            <wp:positionH relativeFrom="column">
              <wp:posOffset>434340</wp:posOffset>
            </wp:positionH>
            <wp:positionV relativeFrom="paragraph">
              <wp:posOffset>120650</wp:posOffset>
            </wp:positionV>
            <wp:extent cx="1638300" cy="1677035"/>
            <wp:effectExtent l="0" t="0" r="0" b="0"/>
            <wp:wrapSquare wrapText="bothSides"/>
            <wp:docPr id="7" name="Рисунок 7" descr="C:\Users\User\Desktop\Толегенов Олжас Шонайұ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олегенов Олжас Шонайұл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1BA" w:rsidRPr="00A84FBA" w:rsidRDefault="00A84FBA" w:rsidP="00A84FBA">
      <w:pPr>
        <w:spacing w:line="240" w:lineRule="auto"/>
        <w:jc w:val="right"/>
        <w:rPr>
          <w:rFonts w:ascii="Times New Roman" w:hAnsi="Times New Roman"/>
          <w:b/>
          <w:sz w:val="24"/>
          <w:lang w:val="ru-RU"/>
        </w:rPr>
      </w:pPr>
      <w:proofErr w:type="spellStart"/>
      <w:r w:rsidRPr="00A84FBA">
        <w:rPr>
          <w:rFonts w:ascii="Times New Roman" w:hAnsi="Times New Roman"/>
          <w:b/>
          <w:sz w:val="28"/>
          <w:lang w:val="ru-RU"/>
        </w:rPr>
        <w:t>Толегенов</w:t>
      </w:r>
      <w:proofErr w:type="spellEnd"/>
      <w:r w:rsidRPr="00A84FBA">
        <w:rPr>
          <w:rFonts w:ascii="Times New Roman" w:hAnsi="Times New Roman"/>
          <w:b/>
          <w:sz w:val="28"/>
          <w:lang w:val="ru-RU"/>
        </w:rPr>
        <w:t xml:space="preserve"> </w:t>
      </w:r>
      <w:proofErr w:type="spellStart"/>
      <w:r w:rsidRPr="00A84FBA">
        <w:rPr>
          <w:rFonts w:ascii="Times New Roman" w:hAnsi="Times New Roman"/>
          <w:b/>
          <w:sz w:val="28"/>
          <w:lang w:val="ru-RU"/>
        </w:rPr>
        <w:t>Олжас</w:t>
      </w:r>
      <w:proofErr w:type="spellEnd"/>
      <w:r w:rsidRPr="00A84FBA">
        <w:rPr>
          <w:rFonts w:ascii="Times New Roman" w:hAnsi="Times New Roman"/>
          <w:b/>
          <w:sz w:val="28"/>
          <w:lang w:val="ru-RU"/>
        </w:rPr>
        <w:t xml:space="preserve"> </w:t>
      </w:r>
      <w:proofErr w:type="spellStart"/>
      <w:r w:rsidRPr="00A84FBA">
        <w:rPr>
          <w:rFonts w:ascii="Times New Roman" w:hAnsi="Times New Roman"/>
          <w:b/>
          <w:sz w:val="28"/>
          <w:lang w:val="ru-RU"/>
        </w:rPr>
        <w:t>Шонай</w:t>
      </w:r>
      <w:proofErr w:type="spellEnd"/>
      <w:r w:rsidRPr="00A84FBA">
        <w:rPr>
          <w:rFonts w:ascii="Times New Roman" w:hAnsi="Times New Roman"/>
          <w:b/>
          <w:sz w:val="28"/>
          <w:lang w:val="kk-KZ"/>
        </w:rPr>
        <w:t>ұлы</w:t>
      </w:r>
      <w:r>
        <w:rPr>
          <w:rFonts w:ascii="Times New Roman" w:hAnsi="Times New Roman"/>
          <w:b/>
          <w:sz w:val="28"/>
          <w:lang w:val="kk-KZ"/>
        </w:rPr>
        <w:t>,</w:t>
      </w:r>
    </w:p>
    <w:p w:rsidR="002512D4" w:rsidRPr="00A84FBA" w:rsidRDefault="00A84FBA" w:rsidP="00A84FBA">
      <w:pPr>
        <w:spacing w:line="240" w:lineRule="auto"/>
        <w:jc w:val="right"/>
        <w:rPr>
          <w:rFonts w:ascii="Times New Roman" w:hAnsi="Times New Roman"/>
          <w:sz w:val="24"/>
          <w:lang w:val="ru-RU"/>
        </w:rPr>
      </w:pPr>
      <w:r w:rsidRPr="00A84FBA">
        <w:rPr>
          <w:rFonts w:ascii="Times New Roman" w:hAnsi="Times New Roman"/>
          <w:sz w:val="28"/>
          <w:lang w:val="ru-RU"/>
        </w:rPr>
        <w:t xml:space="preserve">Школа </w:t>
      </w:r>
      <w:r w:rsidRPr="00A84FBA">
        <w:rPr>
          <w:rFonts w:ascii="Times New Roman" w:hAnsi="Times New Roman"/>
          <w:sz w:val="28"/>
          <w:lang w:val="kk-KZ"/>
        </w:rPr>
        <w:t>ФМН НИШ Алматы</w:t>
      </w:r>
    </w:p>
    <w:p w:rsidR="00A84FBA" w:rsidRDefault="00A84FBA" w:rsidP="00677A13">
      <w:pPr>
        <w:spacing w:line="240" w:lineRule="auto"/>
        <w:rPr>
          <w:rFonts w:ascii="Times New Roman" w:hAnsi="Times New Roman"/>
          <w:b/>
          <w:sz w:val="24"/>
          <w:lang w:val="ru-RU"/>
        </w:rPr>
      </w:pPr>
    </w:p>
    <w:p w:rsidR="00A84FBA" w:rsidRDefault="00A84FBA" w:rsidP="00677A13">
      <w:pPr>
        <w:spacing w:line="240" w:lineRule="auto"/>
        <w:rPr>
          <w:rFonts w:ascii="Times New Roman" w:hAnsi="Times New Roman"/>
          <w:b/>
          <w:sz w:val="24"/>
          <w:lang w:val="ru-RU"/>
        </w:rPr>
      </w:pPr>
    </w:p>
    <w:p w:rsidR="00A84FBA" w:rsidRDefault="00A84FBA" w:rsidP="00677A13">
      <w:pPr>
        <w:spacing w:line="240" w:lineRule="auto"/>
        <w:rPr>
          <w:rFonts w:ascii="Times New Roman" w:hAnsi="Times New Roman"/>
          <w:b/>
          <w:sz w:val="24"/>
          <w:lang w:val="ru-RU"/>
        </w:rPr>
      </w:pPr>
    </w:p>
    <w:p w:rsidR="00A84FBA" w:rsidRDefault="00A84FBA" w:rsidP="00677A13">
      <w:pPr>
        <w:spacing w:line="240" w:lineRule="auto"/>
        <w:rPr>
          <w:rFonts w:ascii="Times New Roman" w:hAnsi="Times New Roman"/>
          <w:b/>
          <w:sz w:val="24"/>
          <w:lang w:val="ru-RU"/>
        </w:rPr>
      </w:pPr>
    </w:p>
    <w:p w:rsidR="00A84FBA" w:rsidRPr="00A84FBA" w:rsidRDefault="00A84FBA" w:rsidP="00A84FBA">
      <w:pPr>
        <w:spacing w:line="240" w:lineRule="auto"/>
        <w:jc w:val="center"/>
        <w:rPr>
          <w:rFonts w:ascii="Times New Roman" w:hAnsi="Times New Roman"/>
          <w:b/>
          <w:sz w:val="24"/>
          <w:lang w:val="ru-RU"/>
        </w:rPr>
      </w:pPr>
      <w:bookmarkStart w:id="0" w:name="_GoBack"/>
      <w:r w:rsidRPr="00A84FBA">
        <w:rPr>
          <w:rFonts w:ascii="Times New Roman" w:hAnsi="Times New Roman"/>
          <w:b/>
          <w:color w:val="000000" w:themeColor="text1"/>
          <w:sz w:val="28"/>
          <w:lang w:val="ru-RU"/>
        </w:rPr>
        <w:t>Тригонометрические функции и их свойства и графики</w:t>
      </w:r>
    </w:p>
    <w:bookmarkEnd w:id="0"/>
    <w:p w:rsidR="00A84FBA" w:rsidRPr="00B716EA" w:rsidRDefault="00A84FBA" w:rsidP="00A84FBA">
      <w:pPr>
        <w:spacing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B716EA">
        <w:rPr>
          <w:rFonts w:ascii="Times New Roman" w:hAnsi="Times New Roman"/>
          <w:b/>
          <w:sz w:val="24"/>
          <w:lang w:val="ru-RU"/>
        </w:rPr>
        <w:t>Краткосрочный план</w:t>
      </w:r>
      <w:r>
        <w:rPr>
          <w:rFonts w:ascii="Times New Roman" w:hAnsi="Times New Roman"/>
          <w:b/>
          <w:sz w:val="24"/>
          <w:lang w:val="ru-RU"/>
        </w:rPr>
        <w:t xml:space="preserve"> урока</w:t>
      </w:r>
    </w:p>
    <w:p w:rsidR="00A84FBA" w:rsidRPr="00B716EA" w:rsidRDefault="00A84FBA" w:rsidP="00677A13">
      <w:pPr>
        <w:spacing w:line="240" w:lineRule="auto"/>
        <w:rPr>
          <w:rFonts w:ascii="Times New Roman" w:hAnsi="Times New Roman"/>
          <w:b/>
          <w:sz w:val="24"/>
          <w:lang w:val="ru-RU"/>
        </w:rPr>
      </w:pPr>
    </w:p>
    <w:tbl>
      <w:tblPr>
        <w:tblW w:w="4402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1"/>
        <w:gridCol w:w="4775"/>
        <w:gridCol w:w="2658"/>
      </w:tblGrid>
      <w:tr w:rsidR="002512D4" w:rsidRPr="00B716EA" w:rsidTr="00A84FBA">
        <w:trPr>
          <w:trHeight w:val="107"/>
        </w:trPr>
        <w:tc>
          <w:tcPr>
            <w:tcW w:w="1255" w:type="pct"/>
          </w:tcPr>
          <w:p w:rsidR="002512D4" w:rsidRPr="001E43E5" w:rsidRDefault="001E43E5" w:rsidP="00677A13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Т</w:t>
            </w:r>
            <w:r w:rsidRPr="001E43E5">
              <w:rPr>
                <w:rFonts w:ascii="Times New Roman" w:hAnsi="Times New Roman"/>
                <w:b/>
                <w:sz w:val="24"/>
                <w:lang w:val="ru-RU"/>
              </w:rPr>
              <w:t>ригонометрические функции и их свойства и графики</w:t>
            </w:r>
          </w:p>
        </w:tc>
        <w:tc>
          <w:tcPr>
            <w:tcW w:w="3745" w:type="pct"/>
            <w:gridSpan w:val="2"/>
          </w:tcPr>
          <w:p w:rsidR="002512D4" w:rsidRPr="00474AA8" w:rsidRDefault="002512D4" w:rsidP="00677A13">
            <w:pPr>
              <w:pStyle w:val="1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512D4" w:rsidRPr="00A84FBA" w:rsidTr="00A84FBA">
        <w:trPr>
          <w:trHeight w:val="107"/>
        </w:trPr>
        <w:tc>
          <w:tcPr>
            <w:tcW w:w="1255" w:type="pct"/>
          </w:tcPr>
          <w:p w:rsidR="002512D4" w:rsidRPr="00B716EA" w:rsidRDefault="002512D4" w:rsidP="00677A13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16EA">
              <w:rPr>
                <w:rFonts w:ascii="Times New Roman" w:hAnsi="Times New Roman"/>
                <w:sz w:val="24"/>
                <w:szCs w:val="24"/>
                <w:lang w:val="ru-RU"/>
              </w:rPr>
              <w:t>Дата:</w:t>
            </w:r>
          </w:p>
        </w:tc>
        <w:tc>
          <w:tcPr>
            <w:tcW w:w="3745" w:type="pct"/>
            <w:gridSpan w:val="2"/>
          </w:tcPr>
          <w:p w:rsidR="002512D4" w:rsidRPr="00A32592" w:rsidRDefault="002512D4" w:rsidP="00A84FBA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B716EA">
              <w:rPr>
                <w:rFonts w:ascii="Times New Roman" w:hAnsi="Times New Roman"/>
                <w:b/>
                <w:sz w:val="24"/>
                <w:lang w:val="ru-RU"/>
              </w:rPr>
              <w:t>ФИО учителя:</w:t>
            </w:r>
            <w:r w:rsidRPr="00B716E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2512D4" w:rsidRPr="00B716EA" w:rsidTr="00A84FBA">
        <w:trPr>
          <w:trHeight w:val="350"/>
        </w:trPr>
        <w:tc>
          <w:tcPr>
            <w:tcW w:w="1255" w:type="pct"/>
            <w:vMerge w:val="restart"/>
          </w:tcPr>
          <w:p w:rsidR="002512D4" w:rsidRPr="00B716EA" w:rsidRDefault="002512D4" w:rsidP="00677A13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16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Класс: </w:t>
            </w:r>
            <w:r w:rsidR="001E43E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3745" w:type="pct"/>
            <w:gridSpan w:val="2"/>
          </w:tcPr>
          <w:p w:rsidR="002512D4" w:rsidRPr="00B716EA" w:rsidRDefault="002512D4" w:rsidP="00677A13">
            <w:pPr>
              <w:pStyle w:val="AssignmentTemplate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716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</w:tc>
      </w:tr>
      <w:tr w:rsidR="002512D4" w:rsidRPr="00B716EA" w:rsidTr="00A84FBA">
        <w:trPr>
          <w:trHeight w:val="269"/>
        </w:trPr>
        <w:tc>
          <w:tcPr>
            <w:tcW w:w="1255" w:type="pct"/>
            <w:vMerge/>
          </w:tcPr>
          <w:p w:rsidR="002512D4" w:rsidRPr="00B716EA" w:rsidRDefault="002512D4" w:rsidP="00677A13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6" w:type="pct"/>
          </w:tcPr>
          <w:p w:rsidR="002512D4" w:rsidRPr="00B716EA" w:rsidRDefault="002512D4" w:rsidP="00677A13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B716EA">
              <w:rPr>
                <w:rFonts w:ascii="Times New Roman" w:hAnsi="Times New Roman"/>
                <w:b/>
                <w:sz w:val="24"/>
                <w:lang w:val="ru-RU"/>
              </w:rPr>
              <w:t>присутствующих:</w:t>
            </w:r>
          </w:p>
        </w:tc>
        <w:tc>
          <w:tcPr>
            <w:tcW w:w="1339" w:type="pct"/>
          </w:tcPr>
          <w:p w:rsidR="002512D4" w:rsidRPr="00B716EA" w:rsidRDefault="002512D4" w:rsidP="00677A13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16EA">
              <w:rPr>
                <w:rFonts w:ascii="Times New Roman" w:hAnsi="Times New Roman"/>
                <w:sz w:val="24"/>
                <w:szCs w:val="24"/>
                <w:lang w:val="ru-RU"/>
              </w:rPr>
              <w:t>отсутствующих:</w:t>
            </w:r>
          </w:p>
        </w:tc>
      </w:tr>
      <w:tr w:rsidR="003E4DBC" w:rsidRPr="00A84FBA" w:rsidTr="00A84FBA">
        <w:trPr>
          <w:trHeight w:val="1128"/>
        </w:trPr>
        <w:tc>
          <w:tcPr>
            <w:tcW w:w="1255" w:type="pct"/>
          </w:tcPr>
          <w:p w:rsidR="003E4DBC" w:rsidRPr="00B716EA" w:rsidRDefault="003E4DBC" w:rsidP="00677A13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B716EA">
              <w:rPr>
                <w:rFonts w:ascii="Times New Roman" w:hAnsi="Times New Roman"/>
                <w:b/>
                <w:sz w:val="24"/>
                <w:lang w:val="ru-RU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745" w:type="pct"/>
            <w:gridSpan w:val="2"/>
          </w:tcPr>
          <w:p w:rsidR="003E4DBC" w:rsidRPr="00B716EA" w:rsidRDefault="001E43E5" w:rsidP="00677A13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10.2.3.1 знать определения, свойства тригонометрических функций и уметь строить их графики</w:t>
            </w:r>
          </w:p>
        </w:tc>
      </w:tr>
      <w:tr w:rsidR="00AB4C28" w:rsidRPr="00A84FBA" w:rsidTr="00A84FBA">
        <w:trPr>
          <w:trHeight w:val="603"/>
        </w:trPr>
        <w:tc>
          <w:tcPr>
            <w:tcW w:w="1255" w:type="pct"/>
          </w:tcPr>
          <w:p w:rsidR="00AB4C28" w:rsidRPr="00B716EA" w:rsidRDefault="00AB4C28" w:rsidP="00677A13">
            <w:pPr>
              <w:spacing w:line="240" w:lineRule="auto"/>
              <w:ind w:firstLine="34"/>
              <w:rPr>
                <w:rFonts w:ascii="Times New Roman" w:hAnsi="Times New Roman"/>
                <w:b/>
                <w:sz w:val="24"/>
                <w:lang w:val="ru-RU"/>
              </w:rPr>
            </w:pPr>
            <w:r w:rsidRPr="00B716EA">
              <w:rPr>
                <w:rFonts w:ascii="Times New Roman" w:hAnsi="Times New Roman"/>
                <w:b/>
                <w:sz w:val="24"/>
                <w:lang w:val="ru-RU"/>
              </w:rPr>
              <w:t>Цели урока</w:t>
            </w:r>
          </w:p>
        </w:tc>
        <w:tc>
          <w:tcPr>
            <w:tcW w:w="3745" w:type="pct"/>
            <w:gridSpan w:val="2"/>
          </w:tcPr>
          <w:p w:rsidR="00AB4C28" w:rsidRPr="001E43E5" w:rsidRDefault="00AB4C28" w:rsidP="00677A13">
            <w:pPr>
              <w:pStyle w:val="AssignmentTemplate"/>
              <w:numPr>
                <w:ilvl w:val="0"/>
                <w:numId w:val="14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E43E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Учащиеся будут:</w:t>
            </w:r>
          </w:p>
          <w:p w:rsidR="001E43E5" w:rsidRPr="001E43E5" w:rsidRDefault="001E43E5" w:rsidP="00677A13">
            <w:pPr>
              <w:widowControl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1E43E5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отрабатывать навыки исследовательской культуры учащихся на уроке, закрепить знания,</w:t>
            </w:r>
            <w:r w:rsidRPr="001E43E5">
              <w:rPr>
                <w:rStyle w:val="a7"/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Pr="001E43E5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полученные на предыдущем уроке, продолжить изучение темы.</w:t>
            </w:r>
          </w:p>
          <w:p w:rsidR="001E43E5" w:rsidRPr="001E43E5" w:rsidRDefault="001E43E5" w:rsidP="00677A13">
            <w:pPr>
              <w:pStyle w:val="a4"/>
              <w:widowControl/>
              <w:numPr>
                <w:ilvl w:val="0"/>
                <w:numId w:val="14"/>
              </w:numPr>
              <w:shd w:val="clear" w:color="auto" w:fill="FFFFFF"/>
              <w:rPr>
                <w:sz w:val="24"/>
              </w:rPr>
            </w:pPr>
            <w:r w:rsidRPr="001E43E5">
              <w:rPr>
                <w:sz w:val="24"/>
              </w:rPr>
              <w:t>- область определения и область значений, т.к. для синуса и косинуса есть ограничения по области значений, а для тангенса и котангенса ограничения по области определения;</w:t>
            </w:r>
          </w:p>
          <w:p w:rsidR="001E43E5" w:rsidRPr="001E43E5" w:rsidRDefault="001E43E5" w:rsidP="00677A13">
            <w:pPr>
              <w:widowControl/>
              <w:numPr>
                <w:ilvl w:val="0"/>
                <w:numId w:val="14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1E43E5">
              <w:rPr>
                <w:rFonts w:ascii="Times New Roman" w:hAnsi="Times New Roman"/>
                <w:sz w:val="24"/>
                <w:lang w:val="ru-RU" w:eastAsia="ru-RU"/>
              </w:rPr>
              <w:t>отработать навыки построения графиков функций, используя периодичность тригонометрических функций;</w:t>
            </w:r>
          </w:p>
          <w:p w:rsidR="001E43E5" w:rsidRPr="001E43E5" w:rsidRDefault="001E43E5" w:rsidP="00677A13">
            <w:pPr>
              <w:widowControl/>
              <w:numPr>
                <w:ilvl w:val="0"/>
                <w:numId w:val="14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1E43E5">
              <w:rPr>
                <w:rFonts w:ascii="Times New Roman" w:hAnsi="Times New Roman"/>
                <w:sz w:val="24"/>
                <w:lang w:val="ru-RU" w:eastAsia="ru-RU"/>
              </w:rPr>
              <w:t>закрепить изученный материал о чётных и нечётных функциях</w:t>
            </w:r>
          </w:p>
          <w:p w:rsidR="00AB4C28" w:rsidRPr="00A84FBA" w:rsidRDefault="001E43E5" w:rsidP="00A84FBA">
            <w:pPr>
              <w:pStyle w:val="a4"/>
              <w:widowControl/>
              <w:numPr>
                <w:ilvl w:val="0"/>
                <w:numId w:val="14"/>
              </w:numPr>
              <w:shd w:val="clear" w:color="auto" w:fill="FFFFFF"/>
              <w:rPr>
                <w:sz w:val="24"/>
              </w:rPr>
            </w:pPr>
            <w:r w:rsidRPr="001E43E5">
              <w:rPr>
                <w:sz w:val="24"/>
              </w:rPr>
              <w:t xml:space="preserve">периодичность всех тригонометрических функций, т.к. мы уже отмечали наличие наименьшего ненулевого аргумента, добавление которого не меняет значение функции. Такой аргумент называют периодом функции и обозначают буквой  </w:t>
            </w:r>
            <w:r w:rsidRPr="001E43E5">
              <w:rPr>
                <w:noProof/>
                <w:lang w:bidi="ar-SA"/>
              </w:rPr>
              <w:drawing>
                <wp:inline distT="0" distB="0" distL="0" distR="0" wp14:anchorId="79B5DC94" wp14:editId="50DC02BD">
                  <wp:extent cx="95250" cy="209550"/>
                  <wp:effectExtent l="0" t="0" r="0" b="0"/>
                  <wp:docPr id="1" name="Рисунок 1" descr="https://static-interneturok.cdnvideo.ru/content/konspekt_image/128075/635534d0_b72d_0131_70c4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-interneturok.cdnvideo.ru/content/konspekt_image/128075/635534d0_b72d_0131_70c4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3E5">
              <w:rPr>
                <w:sz w:val="24"/>
              </w:rPr>
              <w:t>. Для синуса/косинуса и тангенса/котангенса эти периоды различны.</w:t>
            </w:r>
          </w:p>
        </w:tc>
      </w:tr>
      <w:tr w:rsidR="00AB4C28" w:rsidRPr="00A84FBA" w:rsidTr="00A84FBA">
        <w:trPr>
          <w:trHeight w:val="603"/>
        </w:trPr>
        <w:tc>
          <w:tcPr>
            <w:tcW w:w="1255" w:type="pct"/>
          </w:tcPr>
          <w:p w:rsidR="00AB4C28" w:rsidRPr="00B716EA" w:rsidRDefault="00AB4C28" w:rsidP="00677A13">
            <w:pPr>
              <w:spacing w:line="240" w:lineRule="auto"/>
              <w:ind w:firstLine="34"/>
              <w:rPr>
                <w:rFonts w:ascii="Times New Roman" w:hAnsi="Times New Roman"/>
                <w:b/>
                <w:sz w:val="24"/>
                <w:lang w:val="ru-RU"/>
              </w:rPr>
            </w:pPr>
            <w:r w:rsidRPr="00B716EA">
              <w:rPr>
                <w:rFonts w:ascii="Times New Roman" w:hAnsi="Times New Roman"/>
                <w:sz w:val="24"/>
                <w:lang w:val="ru-RU"/>
              </w:rPr>
              <w:br w:type="page"/>
            </w:r>
            <w:r w:rsidRPr="00B716EA">
              <w:rPr>
                <w:rFonts w:ascii="Times New Roman" w:hAnsi="Times New Roman"/>
                <w:b/>
                <w:sz w:val="24"/>
                <w:lang w:val="ru-RU"/>
              </w:rPr>
              <w:t>Критерии оценивания</w:t>
            </w:r>
          </w:p>
        </w:tc>
        <w:tc>
          <w:tcPr>
            <w:tcW w:w="3745" w:type="pct"/>
            <w:gridSpan w:val="2"/>
          </w:tcPr>
          <w:p w:rsidR="004E55BD" w:rsidRPr="001E43E5" w:rsidRDefault="00A32592" w:rsidP="00677A13">
            <w:pPr>
              <w:pStyle w:val="a6"/>
              <w:spacing w:before="0" w:beforeAutospacing="0" w:after="0" w:afterAutospacing="0"/>
              <w:jc w:val="both"/>
            </w:pPr>
            <w:r>
              <w:rPr>
                <w:rFonts w:eastAsia="+mn-ea"/>
              </w:rPr>
              <w:t>Учащийся</w:t>
            </w:r>
            <w:r>
              <w:rPr>
                <w:rFonts w:eastAsia="+mn-ea"/>
                <w:lang w:val="kk-KZ"/>
              </w:rPr>
              <w:t xml:space="preserve"> </w:t>
            </w:r>
            <w:r w:rsidR="004E55BD" w:rsidRPr="001E43E5">
              <w:rPr>
                <w:rFonts w:eastAsia="+mn-ea"/>
                <w:iCs/>
                <w:u w:val="single"/>
              </w:rPr>
              <w:t>знает:</w:t>
            </w:r>
            <w:r w:rsidR="004E55BD" w:rsidRPr="001E43E5">
              <w:rPr>
                <w:rFonts w:eastAsia="+mn-ea"/>
                <w:u w:val="single"/>
              </w:rPr>
              <w:t xml:space="preserve"> </w:t>
            </w:r>
          </w:p>
          <w:p w:rsidR="004E55BD" w:rsidRPr="001E43E5" w:rsidRDefault="004E55BD" w:rsidP="00677A13">
            <w:pPr>
              <w:pStyle w:val="a6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1E43E5">
              <w:t xml:space="preserve">понятие </w:t>
            </w:r>
            <w:r w:rsidR="001E43E5">
              <w:rPr>
                <w:lang w:val="kk-KZ"/>
              </w:rPr>
              <w:t>тригонометрической функций</w:t>
            </w:r>
            <w:r w:rsidRPr="001E43E5">
              <w:t xml:space="preserve">; </w:t>
            </w:r>
          </w:p>
          <w:p w:rsidR="004E55BD" w:rsidRPr="001E43E5" w:rsidRDefault="004E55BD" w:rsidP="00677A13">
            <w:pPr>
              <w:pStyle w:val="a6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1E43E5">
              <w:t xml:space="preserve">что такое </w:t>
            </w:r>
            <w:r w:rsidR="001E43E5">
              <w:rPr>
                <w:lang w:val="kk-KZ"/>
              </w:rPr>
              <w:t>тангенс и котангенс</w:t>
            </w:r>
            <w:r w:rsidRPr="001E43E5">
              <w:t>;</w:t>
            </w:r>
          </w:p>
          <w:p w:rsidR="004E55BD" w:rsidRPr="001E43E5" w:rsidRDefault="001E43E5" w:rsidP="00677A13">
            <w:pPr>
              <w:pStyle w:val="a6"/>
              <w:numPr>
                <w:ilvl w:val="0"/>
                <w:numId w:val="11"/>
              </w:numPr>
              <w:spacing w:before="0" w:beforeAutospacing="0" w:after="0" w:afterAutospacing="0"/>
              <w:jc w:val="both"/>
            </w:pPr>
            <w:r>
              <w:rPr>
                <w:lang w:val="kk-KZ"/>
              </w:rPr>
              <w:t>область определения тангенса и котангенса</w:t>
            </w:r>
            <w:r w:rsidR="004E55BD" w:rsidRPr="001E43E5">
              <w:rPr>
                <w:lang w:val="kk-KZ"/>
              </w:rPr>
              <w:t>;</w:t>
            </w:r>
          </w:p>
          <w:p w:rsidR="001E43E5" w:rsidRPr="001E43E5" w:rsidRDefault="001E43E5" w:rsidP="00677A13">
            <w:pPr>
              <w:pStyle w:val="a6"/>
              <w:numPr>
                <w:ilvl w:val="0"/>
                <w:numId w:val="11"/>
              </w:numPr>
              <w:spacing w:before="0" w:beforeAutospacing="0" w:after="0" w:afterAutospacing="0"/>
              <w:jc w:val="both"/>
            </w:pPr>
            <w:r>
              <w:rPr>
                <w:lang w:val="kk-KZ"/>
              </w:rPr>
              <w:t>область значения тангенса и котангенса;</w:t>
            </w:r>
          </w:p>
          <w:p w:rsidR="001E43E5" w:rsidRPr="001E43E5" w:rsidRDefault="001E43E5" w:rsidP="00677A13">
            <w:pPr>
              <w:pStyle w:val="a6"/>
              <w:numPr>
                <w:ilvl w:val="0"/>
                <w:numId w:val="11"/>
              </w:numPr>
              <w:spacing w:before="0" w:beforeAutospacing="0" w:after="0" w:afterAutospacing="0"/>
              <w:jc w:val="both"/>
            </w:pPr>
            <w:r>
              <w:rPr>
                <w:lang w:val="kk-KZ"/>
              </w:rPr>
              <w:t>графики тангенса и котангенса:</w:t>
            </w:r>
          </w:p>
          <w:p w:rsidR="00AB4C28" w:rsidRPr="00A84FBA" w:rsidRDefault="001E43E5" w:rsidP="00A84FBA">
            <w:pPr>
              <w:pStyle w:val="a4"/>
              <w:numPr>
                <w:ilvl w:val="0"/>
                <w:numId w:val="12"/>
              </w:numPr>
              <w:shd w:val="clear" w:color="auto" w:fill="FFFFFF" w:themeFill="background1"/>
              <w:autoSpaceDE/>
              <w:autoSpaceDN/>
              <w:contextualSpacing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значения тангенса и котангенса при градусной мере</w:t>
            </w:r>
            <w:r w:rsidR="004E55BD" w:rsidRPr="001E43E5">
              <w:rPr>
                <w:sz w:val="24"/>
                <w:szCs w:val="24"/>
                <w:lang w:val="kk-KZ"/>
              </w:rPr>
              <w:t>;</w:t>
            </w:r>
          </w:p>
        </w:tc>
      </w:tr>
      <w:tr w:rsidR="00AB4C28" w:rsidRPr="00B716EA" w:rsidTr="00A84FBA">
        <w:trPr>
          <w:trHeight w:val="603"/>
        </w:trPr>
        <w:tc>
          <w:tcPr>
            <w:tcW w:w="1255" w:type="pct"/>
          </w:tcPr>
          <w:p w:rsidR="00AB4C28" w:rsidRPr="00B716EA" w:rsidRDefault="00AB4C28" w:rsidP="00677A13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B716EA">
              <w:rPr>
                <w:rFonts w:ascii="Times New Roman" w:hAnsi="Times New Roman"/>
                <w:b/>
                <w:sz w:val="24"/>
                <w:lang w:val="ru-RU"/>
              </w:rPr>
              <w:t>Языковые цели</w:t>
            </w:r>
          </w:p>
        </w:tc>
        <w:tc>
          <w:tcPr>
            <w:tcW w:w="3745" w:type="pct"/>
            <w:gridSpan w:val="2"/>
          </w:tcPr>
          <w:p w:rsidR="00AB4C28" w:rsidRPr="001E43E5" w:rsidRDefault="00AB4C28" w:rsidP="00677A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1E43E5">
              <w:rPr>
                <w:rFonts w:ascii="Times New Roman" w:hAnsi="Times New Roman"/>
                <w:sz w:val="24"/>
                <w:lang w:val="ru-RU"/>
              </w:rPr>
              <w:t>Учащиеся будут:</w:t>
            </w:r>
          </w:p>
          <w:p w:rsidR="00AB4C28" w:rsidRPr="001E43E5" w:rsidRDefault="00AB4C28" w:rsidP="00677A13">
            <w:pPr>
              <w:pStyle w:val="a4"/>
              <w:numPr>
                <w:ilvl w:val="0"/>
                <w:numId w:val="1"/>
              </w:numPr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r w:rsidRPr="001E43E5">
              <w:rPr>
                <w:sz w:val="24"/>
                <w:szCs w:val="24"/>
              </w:rPr>
              <w:t>аргументировать свои выводы, работая в группе, при повторении теоретического материала на более высоком уровне;</w:t>
            </w:r>
          </w:p>
          <w:p w:rsidR="005513FD" w:rsidRPr="001E43E5" w:rsidRDefault="00AB4C28" w:rsidP="00677A13">
            <w:pPr>
              <w:pStyle w:val="a4"/>
              <w:numPr>
                <w:ilvl w:val="0"/>
                <w:numId w:val="1"/>
              </w:numPr>
              <w:adjustRightInd w:val="0"/>
              <w:contextualSpacing/>
              <w:rPr>
                <w:sz w:val="24"/>
                <w:szCs w:val="24"/>
              </w:rPr>
            </w:pPr>
            <w:r w:rsidRPr="001E43E5">
              <w:rPr>
                <w:sz w:val="24"/>
                <w:szCs w:val="24"/>
              </w:rPr>
              <w:t>описывать ход своих действий и делать выводы</w:t>
            </w:r>
          </w:p>
          <w:p w:rsidR="005513FD" w:rsidRPr="001E43E5" w:rsidRDefault="005513FD" w:rsidP="00677A13">
            <w:pPr>
              <w:pStyle w:val="a4"/>
              <w:numPr>
                <w:ilvl w:val="0"/>
                <w:numId w:val="1"/>
              </w:numPr>
              <w:shd w:val="clear" w:color="auto" w:fill="FFFFFF"/>
              <w:adjustRightInd w:val="0"/>
              <w:contextualSpacing/>
              <w:rPr>
                <w:sz w:val="24"/>
                <w:szCs w:val="24"/>
              </w:rPr>
            </w:pPr>
            <w:r w:rsidRPr="001E43E5">
              <w:rPr>
                <w:sz w:val="24"/>
                <w:szCs w:val="24"/>
              </w:rPr>
              <w:t>владеть математической терминологией данного урока;</w:t>
            </w:r>
          </w:p>
          <w:p w:rsidR="005513FD" w:rsidRPr="001E43E5" w:rsidRDefault="00AB4C28" w:rsidP="00677A13">
            <w:pPr>
              <w:pStyle w:val="a4"/>
              <w:numPr>
                <w:ilvl w:val="0"/>
                <w:numId w:val="1"/>
              </w:numPr>
              <w:shd w:val="clear" w:color="auto" w:fill="FFFFFF"/>
              <w:adjustRightInd w:val="0"/>
              <w:contextualSpacing/>
              <w:rPr>
                <w:sz w:val="24"/>
                <w:szCs w:val="24"/>
              </w:rPr>
            </w:pPr>
            <w:r w:rsidRPr="001E43E5">
              <w:rPr>
                <w:sz w:val="24"/>
                <w:szCs w:val="24"/>
              </w:rPr>
              <w:t>при устной работе обосновывать ответ, используя терминологию</w:t>
            </w:r>
            <w:r w:rsidR="005513FD" w:rsidRPr="001E43E5">
              <w:rPr>
                <w:sz w:val="24"/>
                <w:szCs w:val="24"/>
              </w:rPr>
              <w:t>;</w:t>
            </w:r>
          </w:p>
          <w:p w:rsidR="005513FD" w:rsidRPr="001E43E5" w:rsidRDefault="005513FD" w:rsidP="00677A13">
            <w:pPr>
              <w:pStyle w:val="a4"/>
              <w:numPr>
                <w:ilvl w:val="0"/>
                <w:numId w:val="1"/>
              </w:numPr>
              <w:shd w:val="clear" w:color="auto" w:fill="FFFFFF"/>
              <w:adjustRightInd w:val="0"/>
              <w:contextualSpacing/>
              <w:rPr>
                <w:sz w:val="24"/>
                <w:szCs w:val="24"/>
              </w:rPr>
            </w:pPr>
            <w:r w:rsidRPr="001E43E5">
              <w:rPr>
                <w:sz w:val="24"/>
                <w:szCs w:val="24"/>
              </w:rPr>
              <w:t xml:space="preserve"> комментировать приведение подобных слагаемых;</w:t>
            </w:r>
          </w:p>
          <w:p w:rsidR="00AB4C28" w:rsidRPr="001E43E5" w:rsidRDefault="005513FD" w:rsidP="00677A13">
            <w:pPr>
              <w:pStyle w:val="a4"/>
              <w:numPr>
                <w:ilvl w:val="0"/>
                <w:numId w:val="1"/>
              </w:numPr>
              <w:adjustRightInd w:val="0"/>
              <w:contextualSpacing/>
              <w:rPr>
                <w:sz w:val="24"/>
                <w:szCs w:val="24"/>
              </w:rPr>
            </w:pPr>
            <w:r w:rsidRPr="001E43E5">
              <w:rPr>
                <w:sz w:val="24"/>
                <w:szCs w:val="24"/>
              </w:rPr>
              <w:t>комментировать выполнение тождественных преобразований алгебраических выражений</w:t>
            </w:r>
          </w:p>
          <w:p w:rsidR="00AB4C28" w:rsidRPr="001E43E5" w:rsidRDefault="00AB4C28" w:rsidP="00677A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1E43E5">
              <w:rPr>
                <w:rFonts w:ascii="Times New Roman" w:hAnsi="Times New Roman"/>
                <w:sz w:val="24"/>
                <w:lang w:val="ru-RU"/>
              </w:rPr>
              <w:t>Предметная лексика и терминология:</w:t>
            </w:r>
          </w:p>
          <w:p w:rsidR="005513FD" w:rsidRPr="001E43E5" w:rsidRDefault="00886A2A" w:rsidP="00677A13">
            <w:pPr>
              <w:pStyle w:val="a4"/>
              <w:numPr>
                <w:ilvl w:val="0"/>
                <w:numId w:val="9"/>
              </w:numPr>
              <w:shd w:val="clear" w:color="auto" w:fill="FFFFFF"/>
              <w:adjustRightInd w:val="0"/>
              <w:contextualSpacing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lastRenderedPageBreak/>
              <w:t>тангенс и котангенс</w:t>
            </w:r>
            <w:r w:rsidR="005513FD" w:rsidRPr="001E43E5">
              <w:rPr>
                <w:sz w:val="24"/>
                <w:szCs w:val="24"/>
                <w:lang w:val="kk-KZ"/>
              </w:rPr>
              <w:t>;</w:t>
            </w:r>
          </w:p>
          <w:p w:rsidR="005513FD" w:rsidRPr="001E43E5" w:rsidRDefault="00886A2A" w:rsidP="00677A13">
            <w:pPr>
              <w:pStyle w:val="a4"/>
              <w:numPr>
                <w:ilvl w:val="0"/>
                <w:numId w:val="9"/>
              </w:numPr>
              <w:shd w:val="clear" w:color="auto" w:fill="FFFFFF"/>
              <w:adjustRightInd w:val="0"/>
              <w:contextualSpacing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графики</w:t>
            </w:r>
            <w:r w:rsidR="005513FD" w:rsidRPr="001E43E5">
              <w:rPr>
                <w:sz w:val="24"/>
                <w:szCs w:val="24"/>
                <w:lang w:val="kk-KZ"/>
              </w:rPr>
              <w:t>;</w:t>
            </w:r>
          </w:p>
          <w:p w:rsidR="005513FD" w:rsidRPr="001E43E5" w:rsidRDefault="00886A2A" w:rsidP="00677A13">
            <w:pPr>
              <w:pStyle w:val="a4"/>
              <w:numPr>
                <w:ilvl w:val="0"/>
                <w:numId w:val="9"/>
              </w:numPr>
              <w:shd w:val="clear" w:color="auto" w:fill="FFFFFF"/>
              <w:adjustRightInd w:val="0"/>
              <w:contextualSpacing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тригонометрия</w:t>
            </w:r>
            <w:r w:rsidR="005513FD" w:rsidRPr="001E43E5">
              <w:rPr>
                <w:sz w:val="24"/>
                <w:szCs w:val="24"/>
                <w:lang w:val="kk-KZ"/>
              </w:rPr>
              <w:t>;</w:t>
            </w:r>
          </w:p>
          <w:p w:rsidR="005513FD" w:rsidRPr="001E43E5" w:rsidRDefault="00886A2A" w:rsidP="00677A13">
            <w:pPr>
              <w:pStyle w:val="a4"/>
              <w:numPr>
                <w:ilvl w:val="0"/>
                <w:numId w:val="9"/>
              </w:numPr>
              <w:shd w:val="clear" w:color="auto" w:fill="FFFFFF"/>
              <w:adjustRightInd w:val="0"/>
              <w:contextualSpacing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область определения</w:t>
            </w:r>
            <w:r w:rsidR="005513FD" w:rsidRPr="001E43E5">
              <w:rPr>
                <w:sz w:val="24"/>
                <w:szCs w:val="24"/>
                <w:lang w:val="kk-KZ"/>
              </w:rPr>
              <w:t xml:space="preserve">; </w:t>
            </w:r>
          </w:p>
          <w:p w:rsidR="005513FD" w:rsidRPr="001E43E5" w:rsidRDefault="00886A2A" w:rsidP="00677A13">
            <w:pPr>
              <w:pStyle w:val="a4"/>
              <w:numPr>
                <w:ilvl w:val="0"/>
                <w:numId w:val="9"/>
              </w:numPr>
              <w:shd w:val="clear" w:color="auto" w:fill="FFFFFF"/>
              <w:adjustRightInd w:val="0"/>
              <w:contextualSpacing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множество значения</w:t>
            </w:r>
            <w:r w:rsidR="005513FD" w:rsidRPr="001E43E5">
              <w:rPr>
                <w:sz w:val="24"/>
                <w:szCs w:val="24"/>
                <w:lang w:val="kk-KZ"/>
              </w:rPr>
              <w:t>;</w:t>
            </w:r>
          </w:p>
          <w:p w:rsidR="005513FD" w:rsidRPr="001E43E5" w:rsidRDefault="005513FD" w:rsidP="00677A13">
            <w:pPr>
              <w:pStyle w:val="a4"/>
              <w:numPr>
                <w:ilvl w:val="0"/>
                <w:numId w:val="9"/>
              </w:numPr>
              <w:shd w:val="clear" w:color="auto" w:fill="FFFFFF"/>
              <w:adjustRightInd w:val="0"/>
              <w:contextualSpacing/>
              <w:rPr>
                <w:sz w:val="24"/>
                <w:szCs w:val="24"/>
                <w:lang w:val="kk-KZ"/>
              </w:rPr>
            </w:pPr>
            <w:r w:rsidRPr="001E43E5">
              <w:rPr>
                <w:sz w:val="24"/>
                <w:szCs w:val="24"/>
                <w:lang w:val="kk-KZ"/>
              </w:rPr>
              <w:t>подобные слагаемые;</w:t>
            </w:r>
          </w:p>
          <w:p w:rsidR="005513FD" w:rsidRPr="001E43E5" w:rsidRDefault="005513FD" w:rsidP="00677A13">
            <w:pPr>
              <w:pStyle w:val="a4"/>
              <w:numPr>
                <w:ilvl w:val="0"/>
                <w:numId w:val="9"/>
              </w:numPr>
              <w:shd w:val="clear" w:color="auto" w:fill="FFFFFF"/>
              <w:adjustRightInd w:val="0"/>
              <w:contextualSpacing/>
              <w:rPr>
                <w:sz w:val="24"/>
                <w:szCs w:val="24"/>
                <w:lang w:val="kk-KZ"/>
              </w:rPr>
            </w:pPr>
            <w:r w:rsidRPr="001E43E5">
              <w:rPr>
                <w:sz w:val="24"/>
                <w:szCs w:val="24"/>
                <w:lang w:val="kk-KZ"/>
              </w:rPr>
              <w:t>тождественные преобразования выражений;</w:t>
            </w:r>
          </w:p>
          <w:p w:rsidR="00AB4C28" w:rsidRPr="00A84FBA" w:rsidRDefault="005513FD" w:rsidP="00A84FBA">
            <w:pPr>
              <w:pStyle w:val="a4"/>
              <w:widowControl/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 w:rsidRPr="00886A2A">
              <w:rPr>
                <w:sz w:val="24"/>
                <w:szCs w:val="24"/>
                <w:lang w:val="kk-KZ"/>
              </w:rPr>
              <w:t xml:space="preserve">упрощение </w:t>
            </w:r>
            <w:r w:rsidR="00886A2A" w:rsidRPr="00886A2A">
              <w:rPr>
                <w:sz w:val="24"/>
                <w:szCs w:val="24"/>
                <w:lang w:val="kk-KZ"/>
              </w:rPr>
              <w:t>тригонометрических функций</w:t>
            </w:r>
            <w:r w:rsidRPr="00886A2A">
              <w:rPr>
                <w:sz w:val="24"/>
              </w:rPr>
              <w:t xml:space="preserve"> </w:t>
            </w:r>
          </w:p>
        </w:tc>
      </w:tr>
      <w:tr w:rsidR="00AB4C28" w:rsidRPr="00A84FBA" w:rsidTr="00A84FBA">
        <w:trPr>
          <w:trHeight w:val="983"/>
        </w:trPr>
        <w:tc>
          <w:tcPr>
            <w:tcW w:w="1255" w:type="pct"/>
          </w:tcPr>
          <w:p w:rsidR="00AB4C28" w:rsidRPr="00B716EA" w:rsidRDefault="00AB4C28" w:rsidP="00677A13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B716EA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Привитие ценностей</w:t>
            </w:r>
          </w:p>
        </w:tc>
        <w:tc>
          <w:tcPr>
            <w:tcW w:w="3745" w:type="pct"/>
            <w:gridSpan w:val="2"/>
          </w:tcPr>
          <w:p w:rsidR="00AB4C28" w:rsidRPr="00B716EA" w:rsidRDefault="00AB4C28" w:rsidP="00677A1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16EA">
              <w:rPr>
                <w:rFonts w:ascii="Times New Roman" w:hAnsi="Times New Roman"/>
                <w:sz w:val="24"/>
                <w:lang w:val="ru-RU"/>
              </w:rPr>
              <w:t>Умение учиться, добывать самостоятельно информацию, анализировать ситуацию, адаптироваться к новым ситуациям, ставить проблемы и принимать решения, работать в команде, отвечать за качество своей работы, умение организовывать свое время.</w:t>
            </w:r>
          </w:p>
          <w:p w:rsidR="00AB4C28" w:rsidRPr="00B716EA" w:rsidRDefault="00AB4C28" w:rsidP="00677A13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B716EA">
              <w:rPr>
                <w:rFonts w:ascii="Times New Roman" w:hAnsi="Times New Roman"/>
                <w:sz w:val="24"/>
                <w:lang w:val="ru-RU"/>
              </w:rPr>
              <w:t>Привитие ценностей осуществляется посредством работ, запланированных на данном уроке.</w:t>
            </w:r>
          </w:p>
        </w:tc>
      </w:tr>
      <w:tr w:rsidR="00AB4C28" w:rsidRPr="00A84FBA" w:rsidTr="00A84FBA">
        <w:trPr>
          <w:trHeight w:val="426"/>
        </w:trPr>
        <w:tc>
          <w:tcPr>
            <w:tcW w:w="1255" w:type="pct"/>
          </w:tcPr>
          <w:p w:rsidR="00AB4C28" w:rsidRPr="00B716EA" w:rsidRDefault="00AB4C28" w:rsidP="00677A13">
            <w:pPr>
              <w:spacing w:line="240" w:lineRule="auto"/>
              <w:ind w:firstLine="34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716EA">
              <w:rPr>
                <w:rFonts w:ascii="Times New Roman" w:hAnsi="Times New Roman"/>
                <w:b/>
                <w:sz w:val="24"/>
              </w:rPr>
              <w:t>Межпредметные</w:t>
            </w:r>
            <w:proofErr w:type="spellEnd"/>
            <w:r w:rsidRPr="00B716EA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B716EA">
              <w:rPr>
                <w:rFonts w:ascii="Times New Roman" w:hAnsi="Times New Roman"/>
                <w:b/>
                <w:sz w:val="24"/>
              </w:rPr>
              <w:t>связи</w:t>
            </w:r>
            <w:proofErr w:type="spellEnd"/>
          </w:p>
        </w:tc>
        <w:tc>
          <w:tcPr>
            <w:tcW w:w="3745" w:type="pct"/>
            <w:gridSpan w:val="2"/>
          </w:tcPr>
          <w:p w:rsidR="00AB4C28" w:rsidRPr="00886A2A" w:rsidRDefault="00AB4C28" w:rsidP="00677A1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B716EA">
              <w:rPr>
                <w:rFonts w:ascii="Times New Roman" w:hAnsi="Times New Roman"/>
                <w:sz w:val="24"/>
                <w:lang w:val="ru-RU"/>
              </w:rPr>
              <w:t xml:space="preserve">Взаимосвязь с жизнью, через </w:t>
            </w:r>
            <w:r w:rsidR="00886A2A">
              <w:rPr>
                <w:rFonts w:ascii="Times New Roman" w:hAnsi="Times New Roman"/>
                <w:sz w:val="24"/>
                <w:lang w:val="ru-RU"/>
              </w:rPr>
              <w:t>решение практических задач</w:t>
            </w:r>
            <w:r w:rsidR="00886A2A">
              <w:rPr>
                <w:rFonts w:ascii="Times New Roman" w:hAnsi="Times New Roman"/>
                <w:sz w:val="24"/>
                <w:lang w:val="kk-KZ"/>
              </w:rPr>
              <w:t>, геометрия</w:t>
            </w:r>
          </w:p>
        </w:tc>
      </w:tr>
      <w:tr w:rsidR="00AB4C28" w:rsidRPr="00886A2A" w:rsidTr="00A84FBA">
        <w:tc>
          <w:tcPr>
            <w:tcW w:w="1255" w:type="pct"/>
          </w:tcPr>
          <w:p w:rsidR="00AB4C28" w:rsidRPr="00B716EA" w:rsidRDefault="00AB4C28" w:rsidP="00677A13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B716EA">
              <w:rPr>
                <w:rFonts w:ascii="Times New Roman" w:hAnsi="Times New Roman"/>
                <w:b/>
                <w:sz w:val="24"/>
                <w:lang w:val="ru-RU"/>
              </w:rPr>
              <w:t>Предварительные знания</w:t>
            </w:r>
          </w:p>
        </w:tc>
        <w:tc>
          <w:tcPr>
            <w:tcW w:w="3745" w:type="pct"/>
            <w:gridSpan w:val="2"/>
          </w:tcPr>
          <w:p w:rsidR="00AB4C28" w:rsidRPr="00B716EA" w:rsidRDefault="00886A2A" w:rsidP="00677A13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Треуголник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, градусные и радианные меры угла. Соотношения сторон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треуголника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</w:tbl>
    <w:p w:rsidR="002512D4" w:rsidRPr="00B716EA" w:rsidRDefault="002512D4" w:rsidP="00677A13">
      <w:pPr>
        <w:spacing w:line="240" w:lineRule="auto"/>
        <w:jc w:val="center"/>
        <w:rPr>
          <w:rFonts w:ascii="Times New Roman" w:hAnsi="Times New Roman"/>
          <w:b/>
          <w:sz w:val="24"/>
          <w:lang w:val="ru-RU"/>
        </w:rPr>
      </w:pPr>
    </w:p>
    <w:p w:rsidR="002512D4" w:rsidRPr="00B716EA" w:rsidRDefault="002512D4" w:rsidP="00677A13">
      <w:pPr>
        <w:spacing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B716EA">
        <w:rPr>
          <w:rFonts w:ascii="Times New Roman" w:hAnsi="Times New Roman"/>
          <w:b/>
          <w:sz w:val="24"/>
          <w:lang w:val="ru-RU"/>
        </w:rPr>
        <w:t>Ход урока:</w:t>
      </w:r>
    </w:p>
    <w:tbl>
      <w:tblPr>
        <w:tblW w:w="4402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3"/>
        <w:gridCol w:w="2753"/>
        <w:gridCol w:w="3426"/>
        <w:gridCol w:w="427"/>
        <w:gridCol w:w="1985"/>
      </w:tblGrid>
      <w:tr w:rsidR="00A84FBA" w:rsidRPr="00B716EA" w:rsidTr="00A84FBA">
        <w:trPr>
          <w:trHeight w:val="420"/>
        </w:trPr>
        <w:tc>
          <w:tcPr>
            <w:tcW w:w="672" w:type="pct"/>
          </w:tcPr>
          <w:p w:rsidR="00A84FBA" w:rsidRPr="00B716EA" w:rsidRDefault="00A84FBA" w:rsidP="00677A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716EA">
              <w:rPr>
                <w:rFonts w:ascii="Times New Roman" w:hAnsi="Times New Roman"/>
                <w:b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4328" w:type="pct"/>
            <w:gridSpan w:val="4"/>
          </w:tcPr>
          <w:p w:rsidR="00A84FBA" w:rsidRPr="00B716EA" w:rsidRDefault="00A84FBA" w:rsidP="00677A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716EA">
              <w:rPr>
                <w:rFonts w:ascii="Times New Roman" w:hAnsi="Times New Roman"/>
                <w:b/>
                <w:sz w:val="24"/>
                <w:lang w:val="ru-RU"/>
              </w:rPr>
              <w:t>Запланированная деятельность на уроке</w:t>
            </w:r>
            <w:r w:rsidRPr="00B716EA" w:rsidDel="00D14C01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</w:tr>
      <w:tr w:rsidR="002512D4" w:rsidRPr="00B716EA" w:rsidTr="00A84FBA">
        <w:trPr>
          <w:trHeight w:val="420"/>
        </w:trPr>
        <w:tc>
          <w:tcPr>
            <w:tcW w:w="672" w:type="pct"/>
            <w:tcBorders>
              <w:bottom w:val="single" w:sz="4" w:space="0" w:color="auto"/>
            </w:tcBorders>
          </w:tcPr>
          <w:p w:rsidR="002512D4" w:rsidRPr="00B716EA" w:rsidRDefault="002512D4" w:rsidP="00677A1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16EA">
              <w:rPr>
                <w:rFonts w:ascii="Times New Roman" w:hAnsi="Times New Roman"/>
                <w:sz w:val="24"/>
                <w:lang w:val="ru-RU"/>
              </w:rPr>
              <w:t>Начало урока</w:t>
            </w:r>
          </w:p>
          <w:p w:rsidR="002512D4" w:rsidRPr="00B716EA" w:rsidRDefault="002512D4" w:rsidP="00677A1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512D4" w:rsidRPr="00B716EA" w:rsidRDefault="002512D4" w:rsidP="00677A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716EA">
              <w:rPr>
                <w:rFonts w:ascii="Times New Roman" w:hAnsi="Times New Roman"/>
                <w:sz w:val="24"/>
                <w:lang w:val="ru-RU"/>
              </w:rPr>
              <w:t xml:space="preserve">0 – </w:t>
            </w:r>
            <w:r w:rsidR="00B716EA" w:rsidRPr="00B716EA">
              <w:rPr>
                <w:rFonts w:ascii="Times New Roman" w:hAnsi="Times New Roman"/>
                <w:sz w:val="24"/>
                <w:lang w:val="ru-RU"/>
              </w:rPr>
              <w:t>3</w:t>
            </w:r>
            <w:r w:rsidRPr="00B716EA">
              <w:rPr>
                <w:rFonts w:ascii="Times New Roman" w:hAnsi="Times New Roman"/>
                <w:sz w:val="24"/>
                <w:lang w:val="ru-RU"/>
              </w:rPr>
              <w:t xml:space="preserve"> мин</w:t>
            </w:r>
          </w:p>
        </w:tc>
        <w:tc>
          <w:tcPr>
            <w:tcW w:w="3328" w:type="pct"/>
            <w:gridSpan w:val="3"/>
            <w:tcBorders>
              <w:bottom w:val="single" w:sz="4" w:space="0" w:color="auto"/>
            </w:tcBorders>
          </w:tcPr>
          <w:p w:rsidR="002512D4" w:rsidRPr="00B716EA" w:rsidRDefault="002512D4" w:rsidP="00677A1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716EA">
              <w:rPr>
                <w:b/>
              </w:rPr>
              <w:t xml:space="preserve">Организационный момент. </w:t>
            </w:r>
            <w:r w:rsidRPr="00B716EA">
              <w:rPr>
                <w:rStyle w:val="a7"/>
                <w:color w:val="000000"/>
              </w:rPr>
              <w:t>Актуализация опорных знаний</w:t>
            </w:r>
          </w:p>
          <w:p w:rsidR="004E55BD" w:rsidRPr="00B716EA" w:rsidRDefault="002512D4" w:rsidP="00677A1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B716EA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 </w:t>
            </w:r>
            <w:r w:rsidR="004E55BD" w:rsidRPr="00B716E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Проверить домашнее задание.</w:t>
            </w:r>
          </w:p>
          <w:p w:rsidR="004E55BD" w:rsidRPr="00B716EA" w:rsidRDefault="004E55BD" w:rsidP="00677A1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16EA">
              <w:rPr>
                <w:rFonts w:ascii="Times New Roman" w:hAnsi="Times New Roman"/>
                <w:sz w:val="24"/>
                <w:lang w:val="ru-RU"/>
              </w:rPr>
              <w:t>Устный опрос.</w:t>
            </w:r>
          </w:p>
          <w:p w:rsidR="004E55BD" w:rsidRPr="00B716EA" w:rsidRDefault="004E55BD" w:rsidP="00677A1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B716EA">
              <w:rPr>
                <w:rFonts w:ascii="Times New Roman" w:hAnsi="Times New Roman"/>
                <w:sz w:val="24"/>
                <w:lang w:val="ru-RU"/>
              </w:rPr>
              <w:t xml:space="preserve">Чем различается </w:t>
            </w:r>
            <w:proofErr w:type="spellStart"/>
            <w:r w:rsidR="004158AF">
              <w:rPr>
                <w:rFonts w:ascii="Times New Roman" w:hAnsi="Times New Roman"/>
                <w:sz w:val="24"/>
                <w:lang w:val="ru-RU"/>
              </w:rPr>
              <w:t>синуc</w:t>
            </w:r>
            <w:proofErr w:type="spellEnd"/>
            <w:r w:rsidR="00886A2A">
              <w:rPr>
                <w:rFonts w:ascii="Times New Roman" w:hAnsi="Times New Roman"/>
                <w:sz w:val="24"/>
                <w:lang w:val="ru-RU"/>
              </w:rPr>
              <w:t xml:space="preserve"> угла от косинуса</w:t>
            </w:r>
            <w:r w:rsidRPr="00B716EA">
              <w:rPr>
                <w:rFonts w:ascii="Times New Roman" w:hAnsi="Times New Roman"/>
                <w:sz w:val="24"/>
                <w:lang w:val="ru-RU"/>
              </w:rPr>
              <w:t xml:space="preserve">? </w:t>
            </w:r>
          </w:p>
          <w:p w:rsidR="004E55BD" w:rsidRPr="00B716EA" w:rsidRDefault="004E55BD" w:rsidP="00677A1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B716EA">
              <w:rPr>
                <w:rFonts w:ascii="Times New Roman" w:hAnsi="Times New Roman"/>
                <w:sz w:val="24"/>
                <w:lang w:val="ru-RU"/>
              </w:rPr>
              <w:t>Как можно вы</w:t>
            </w:r>
            <w:r w:rsidR="00886A2A">
              <w:rPr>
                <w:rFonts w:ascii="Times New Roman" w:hAnsi="Times New Roman"/>
                <w:sz w:val="24"/>
                <w:lang w:val="ru-RU"/>
              </w:rPr>
              <w:t>ражать синус используя косинус? Или наоборот?</w:t>
            </w:r>
          </w:p>
          <w:p w:rsidR="002512D4" w:rsidRPr="00B716EA" w:rsidRDefault="002512D4" w:rsidP="00677A1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16EA">
              <w:rPr>
                <w:rFonts w:ascii="Times New Roman" w:hAnsi="Times New Roman"/>
                <w:sz w:val="24"/>
                <w:lang w:val="ru-RU"/>
              </w:rPr>
              <w:t>Совместно с учащимися определить тему и цели урока, зону ближайшего развития.</w:t>
            </w:r>
          </w:p>
        </w:tc>
        <w:tc>
          <w:tcPr>
            <w:tcW w:w="1000" w:type="pct"/>
          </w:tcPr>
          <w:p w:rsidR="002512D4" w:rsidRPr="00B716EA" w:rsidRDefault="002512D4" w:rsidP="00677A1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16EA">
              <w:rPr>
                <w:rFonts w:ascii="Times New Roman" w:hAnsi="Times New Roman"/>
                <w:sz w:val="24"/>
                <w:lang w:val="ru-RU"/>
              </w:rPr>
              <w:t>Презентация</w:t>
            </w:r>
          </w:p>
        </w:tc>
      </w:tr>
      <w:tr w:rsidR="002512D4" w:rsidRPr="00B716EA" w:rsidTr="00A84FBA">
        <w:trPr>
          <w:trHeight w:val="4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2D4" w:rsidRPr="00B716EA" w:rsidRDefault="002512D4" w:rsidP="00677A1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16EA">
              <w:rPr>
                <w:rFonts w:ascii="Times New Roman" w:hAnsi="Times New Roman"/>
                <w:sz w:val="24"/>
                <w:lang w:val="ru-RU"/>
              </w:rPr>
              <w:t>Середина урока</w:t>
            </w:r>
          </w:p>
          <w:p w:rsidR="002512D4" w:rsidRPr="00B716EA" w:rsidRDefault="002512D4" w:rsidP="00677A1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512D4" w:rsidRPr="00B716EA" w:rsidRDefault="00B716EA" w:rsidP="00677A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716EA">
              <w:rPr>
                <w:rFonts w:ascii="Times New Roman" w:hAnsi="Times New Roman"/>
                <w:sz w:val="24"/>
                <w:lang w:val="ru-RU"/>
              </w:rPr>
              <w:t>4</w:t>
            </w:r>
            <w:r w:rsidR="002512D4" w:rsidRPr="00B716EA">
              <w:rPr>
                <w:rFonts w:ascii="Times New Roman" w:hAnsi="Times New Roman"/>
                <w:sz w:val="24"/>
                <w:lang w:val="ru-RU"/>
              </w:rPr>
              <w:t xml:space="preserve"> - 12 мин</w:t>
            </w:r>
          </w:p>
        </w:tc>
        <w:tc>
          <w:tcPr>
            <w:tcW w:w="33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83DDB" w:rsidRDefault="004E55BD" w:rsidP="00677A13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B716EA">
              <w:rPr>
                <w:b/>
                <w:color w:val="000000" w:themeColor="text1"/>
              </w:rPr>
              <w:t xml:space="preserve">Работа с классом. </w:t>
            </w:r>
            <w:r w:rsidRPr="00B716EA">
              <w:rPr>
                <w:color w:val="000000" w:themeColor="text1"/>
              </w:rPr>
              <w:t xml:space="preserve">Ввод новой темы. </w:t>
            </w:r>
          </w:p>
          <w:p w:rsidR="004158AF" w:rsidRDefault="004E55BD" w:rsidP="00677A13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  <w:lang w:val="kk-KZ"/>
              </w:rPr>
            </w:pPr>
            <w:r w:rsidRPr="00B716EA">
              <w:rPr>
                <w:color w:val="000000" w:themeColor="text1"/>
                <w:lang w:val="en-US"/>
              </w:rPr>
              <w:t>I</w:t>
            </w:r>
            <w:r w:rsidRPr="00B716EA">
              <w:rPr>
                <w:color w:val="000000" w:themeColor="text1"/>
              </w:rPr>
              <w:t xml:space="preserve">) </w:t>
            </w:r>
            <w:r w:rsidR="004158AF">
              <w:rPr>
                <w:color w:val="000000" w:themeColor="text1"/>
                <w:lang w:val="kk-KZ"/>
              </w:rPr>
              <w:t>Историческая справка</w:t>
            </w:r>
          </w:p>
          <w:p w:rsidR="004158AF" w:rsidRPr="004158AF" w:rsidRDefault="00483DDB" w:rsidP="00677A13">
            <w:pPr>
              <w:pStyle w:val="a6"/>
              <w:spacing w:before="0" w:beforeAutospacing="0" w:after="0" w:afterAutospacing="0"/>
              <w:rPr>
                <w:i/>
                <w:iCs/>
                <w:color w:val="000000" w:themeColor="text1"/>
                <w:bdr w:val="none" w:sz="0" w:space="0" w:color="auto" w:frame="1"/>
              </w:rPr>
            </w:pPr>
            <w:r>
              <w:rPr>
                <w:i/>
                <w:i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5FE2B7" wp14:editId="2B8961F8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160020</wp:posOffset>
                      </wp:positionV>
                      <wp:extent cx="495300" cy="238125"/>
                      <wp:effectExtent l="0" t="38100" r="57150" b="2857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30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1D6747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92.25pt;margin-top:12.6pt;width:39pt;height:18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" strokecolor="#4579b8 [3044]">
                      <v:stroke endarrow="block"/>
                    </v:shape>
                  </w:pict>
                </mc:Fallback>
              </mc:AlternateContent>
            </w:r>
            <w:r w:rsidR="004158AF" w:rsidRPr="004158AF">
              <w:rPr>
                <w:i/>
                <w:iCs/>
                <w:color w:val="000000" w:themeColor="text1"/>
                <w:bdr w:val="none" w:sz="0" w:space="0" w:color="auto" w:frame="1"/>
              </w:rPr>
              <w:t xml:space="preserve">                                               </w:t>
            </w:r>
            <w:proofErr w:type="spellStart"/>
            <w:r w:rsidR="004158AF" w:rsidRPr="004158AF">
              <w:rPr>
                <w:b/>
                <w:bCs/>
                <w:i/>
                <w:iCs/>
                <w:color w:val="000000" w:themeColor="text1"/>
                <w:bdr w:val="none" w:sz="0" w:space="0" w:color="auto" w:frame="1"/>
              </w:rPr>
              <w:t>тригонон</w:t>
            </w:r>
            <w:proofErr w:type="spellEnd"/>
          </w:p>
          <w:p w:rsidR="004158AF" w:rsidRPr="004158AF" w:rsidRDefault="004158AF" w:rsidP="00677A13">
            <w:pPr>
              <w:pStyle w:val="a6"/>
              <w:spacing w:before="0" w:beforeAutospacing="0" w:after="0" w:afterAutospacing="0"/>
              <w:rPr>
                <w:i/>
                <w:iCs/>
                <w:color w:val="000000" w:themeColor="text1"/>
                <w:bdr w:val="none" w:sz="0" w:space="0" w:color="auto" w:frame="1"/>
              </w:rPr>
            </w:pPr>
            <w:r>
              <w:rPr>
                <w:b/>
                <w:bCs/>
                <w:i/>
                <w:i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80389D" wp14:editId="6208D0D9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57785</wp:posOffset>
                      </wp:positionV>
                      <wp:extent cx="657225" cy="333375"/>
                      <wp:effectExtent l="0" t="0" r="66675" b="4762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AE4D654" id="Прямая со стрелкой 3" o:spid="_x0000_s1026" type="#_x0000_t32" style="position:absolute;margin-left:89.25pt;margin-top:4.55pt;width:51.75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" strokecolor="#4579b8 [3044]">
                      <v:stroke endarrow="block"/>
                    </v:shape>
                  </w:pict>
                </mc:Fallback>
              </mc:AlternateContent>
            </w:r>
            <w:r w:rsidRPr="004158AF">
              <w:rPr>
                <w:b/>
                <w:bCs/>
                <w:i/>
                <w:iCs/>
                <w:color w:val="000000" w:themeColor="text1"/>
                <w:bdr w:val="none" w:sz="0" w:space="0" w:color="auto" w:frame="1"/>
              </w:rPr>
              <w:t xml:space="preserve">Тригонометрия            </w:t>
            </w:r>
          </w:p>
          <w:p w:rsidR="004158AF" w:rsidRDefault="004158AF" w:rsidP="00677A13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color w:val="000000" w:themeColor="text1"/>
                <w:bdr w:val="none" w:sz="0" w:space="0" w:color="auto" w:frame="1"/>
              </w:rPr>
            </w:pPr>
            <w:r w:rsidRPr="004158AF">
              <w:rPr>
                <w:i/>
                <w:iCs/>
                <w:color w:val="000000" w:themeColor="text1"/>
                <w:bdr w:val="none" w:sz="0" w:space="0" w:color="auto" w:frame="1"/>
              </w:rPr>
              <w:t xml:space="preserve">                                                </w:t>
            </w:r>
            <w:proofErr w:type="spellStart"/>
            <w:r w:rsidR="00483DDB" w:rsidRPr="004158AF">
              <w:rPr>
                <w:b/>
                <w:bCs/>
                <w:i/>
                <w:iCs/>
                <w:color w:val="000000" w:themeColor="text1"/>
                <w:bdr w:val="none" w:sz="0" w:space="0" w:color="auto" w:frame="1"/>
              </w:rPr>
              <w:t>М</w:t>
            </w:r>
            <w:r w:rsidRPr="004158AF">
              <w:rPr>
                <w:b/>
                <w:bCs/>
                <w:i/>
                <w:iCs/>
                <w:color w:val="000000" w:themeColor="text1"/>
                <w:bdr w:val="none" w:sz="0" w:space="0" w:color="auto" w:frame="1"/>
              </w:rPr>
              <w:t>етрио</w:t>
            </w:r>
            <w:proofErr w:type="spellEnd"/>
          </w:p>
          <w:p w:rsidR="00483DDB" w:rsidRPr="004158AF" w:rsidRDefault="00483DDB" w:rsidP="00677A13">
            <w:pPr>
              <w:pStyle w:val="a6"/>
              <w:spacing w:before="0" w:beforeAutospacing="0" w:after="0" w:afterAutospacing="0"/>
              <w:rPr>
                <w:i/>
                <w:iCs/>
                <w:color w:val="000000" w:themeColor="text1"/>
                <w:bdr w:val="none" w:sz="0" w:space="0" w:color="auto" w:frame="1"/>
              </w:rPr>
            </w:pPr>
          </w:p>
          <w:p w:rsidR="004158AF" w:rsidRDefault="004158AF" w:rsidP="00677A13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color w:val="000000" w:themeColor="text1"/>
                <w:bdr w:val="none" w:sz="0" w:space="0" w:color="auto" w:frame="1"/>
              </w:rPr>
            </w:pPr>
            <w:r w:rsidRPr="004158AF">
              <w:rPr>
                <w:b/>
                <w:bCs/>
                <w:i/>
                <w:iCs/>
                <w:color w:val="000000" w:themeColor="text1"/>
                <w:bdr w:val="none" w:sz="0" w:space="0" w:color="auto" w:frame="1"/>
              </w:rPr>
              <w:t xml:space="preserve">      (измерение треугольника)</w:t>
            </w:r>
          </w:p>
          <w:p w:rsidR="002D6EEC" w:rsidRPr="004158AF" w:rsidRDefault="00474AA8" w:rsidP="00677A13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i/>
                <w:iCs/>
                <w:color w:val="000000" w:themeColor="text1"/>
                <w:bdr w:val="none" w:sz="0" w:space="0" w:color="auto" w:frame="1"/>
              </w:rPr>
            </w:pPr>
            <w:r w:rsidRPr="004158AF">
              <w:rPr>
                <w:i/>
                <w:iCs/>
                <w:color w:val="000000" w:themeColor="text1"/>
                <w:bdr w:val="none" w:sz="0" w:space="0" w:color="auto" w:frame="1"/>
              </w:rPr>
              <w:t>Древний Вавилон-умели предсказывать солнечные и лунные затмения.</w:t>
            </w:r>
          </w:p>
          <w:p w:rsidR="002D6EEC" w:rsidRPr="004158AF" w:rsidRDefault="00474AA8" w:rsidP="00677A13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i/>
                <w:iCs/>
                <w:color w:val="000000" w:themeColor="text1"/>
                <w:bdr w:val="none" w:sz="0" w:space="0" w:color="auto" w:frame="1"/>
              </w:rPr>
            </w:pPr>
            <w:r w:rsidRPr="004158AF">
              <w:rPr>
                <w:i/>
                <w:iCs/>
                <w:color w:val="000000" w:themeColor="text1"/>
                <w:bdr w:val="none" w:sz="0" w:space="0" w:color="auto" w:frame="1"/>
              </w:rPr>
              <w:t>Древнегреческие учёные-составили таблицы хор</w:t>
            </w:r>
            <w:proofErr w:type="gramStart"/>
            <w:r w:rsidRPr="004158AF">
              <w:rPr>
                <w:i/>
                <w:iCs/>
                <w:color w:val="000000" w:themeColor="text1"/>
                <w:bdr w:val="none" w:sz="0" w:space="0" w:color="auto" w:frame="1"/>
              </w:rPr>
              <w:t>д(</w:t>
            </w:r>
            <w:proofErr w:type="gramEnd"/>
            <w:r w:rsidRPr="004158AF">
              <w:rPr>
                <w:i/>
                <w:iCs/>
                <w:color w:val="000000" w:themeColor="text1"/>
                <w:bdr w:val="none" w:sz="0" w:space="0" w:color="auto" w:frame="1"/>
              </w:rPr>
              <w:t>первые тригонометрические таблицы)</w:t>
            </w:r>
          </w:p>
          <w:p w:rsidR="002D6EEC" w:rsidRPr="004158AF" w:rsidRDefault="00474AA8" w:rsidP="00677A13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i/>
                <w:iCs/>
                <w:color w:val="000000" w:themeColor="text1"/>
                <w:bdr w:val="none" w:sz="0" w:space="0" w:color="auto" w:frame="1"/>
              </w:rPr>
            </w:pPr>
            <w:r w:rsidRPr="004158AF">
              <w:rPr>
                <w:i/>
                <w:iCs/>
                <w:color w:val="000000" w:themeColor="text1"/>
                <w:bdr w:val="none" w:sz="0" w:space="0" w:color="auto" w:frame="1"/>
              </w:rPr>
              <w:t>Учёные Индии и Ближнего Востока-положили начало радианной мере угла.</w:t>
            </w:r>
          </w:p>
          <w:p w:rsidR="002D6EEC" w:rsidRPr="004158AF" w:rsidRDefault="00474AA8" w:rsidP="00677A13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i/>
                <w:iCs/>
                <w:color w:val="000000" w:themeColor="text1"/>
                <w:bdr w:val="none" w:sz="0" w:space="0" w:color="auto" w:frame="1"/>
              </w:rPr>
            </w:pPr>
            <w:r w:rsidRPr="004158AF">
              <w:rPr>
                <w:i/>
                <w:iCs/>
                <w:color w:val="000000" w:themeColor="text1"/>
                <w:bdr w:val="none" w:sz="0" w:space="0" w:color="auto" w:frame="1"/>
              </w:rPr>
              <w:t>Древний Вавилон-умели предсказывать солнечные и лунные затмения.</w:t>
            </w:r>
          </w:p>
          <w:p w:rsidR="002D6EEC" w:rsidRPr="004158AF" w:rsidRDefault="00474AA8" w:rsidP="00677A13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i/>
                <w:iCs/>
                <w:color w:val="000000" w:themeColor="text1"/>
                <w:bdr w:val="none" w:sz="0" w:space="0" w:color="auto" w:frame="1"/>
              </w:rPr>
            </w:pPr>
            <w:r w:rsidRPr="004158AF">
              <w:rPr>
                <w:i/>
                <w:iCs/>
                <w:color w:val="000000" w:themeColor="text1"/>
                <w:bdr w:val="none" w:sz="0" w:space="0" w:color="auto" w:frame="1"/>
              </w:rPr>
              <w:t>Древнегреческие учёные-составили таблицы хор</w:t>
            </w:r>
            <w:proofErr w:type="gramStart"/>
            <w:r w:rsidRPr="004158AF">
              <w:rPr>
                <w:i/>
                <w:iCs/>
                <w:color w:val="000000" w:themeColor="text1"/>
                <w:bdr w:val="none" w:sz="0" w:space="0" w:color="auto" w:frame="1"/>
              </w:rPr>
              <w:t>д(</w:t>
            </w:r>
            <w:proofErr w:type="gramEnd"/>
            <w:r w:rsidRPr="004158AF">
              <w:rPr>
                <w:i/>
                <w:iCs/>
                <w:color w:val="000000" w:themeColor="text1"/>
                <w:bdr w:val="none" w:sz="0" w:space="0" w:color="auto" w:frame="1"/>
              </w:rPr>
              <w:t>первые тригонометрические таблицы)</w:t>
            </w:r>
          </w:p>
          <w:p w:rsidR="002D6EEC" w:rsidRPr="004158AF" w:rsidRDefault="00474AA8" w:rsidP="00677A13">
            <w:pPr>
              <w:pStyle w:val="a6"/>
              <w:spacing w:before="0" w:beforeAutospacing="0" w:after="0" w:afterAutospacing="0"/>
              <w:rPr>
                <w:iCs/>
                <w:color w:val="000000" w:themeColor="text1"/>
                <w:bdr w:val="none" w:sz="0" w:space="0" w:color="auto" w:frame="1"/>
              </w:rPr>
            </w:pPr>
            <w:r w:rsidRPr="004158AF">
              <w:rPr>
                <w:iCs/>
                <w:color w:val="000000" w:themeColor="text1"/>
                <w:bdr w:val="none" w:sz="0" w:space="0" w:color="auto" w:frame="1"/>
              </w:rPr>
              <w:t>Учёные Индии и Ближнего Востока-положили начало радианной мере угла.</w:t>
            </w:r>
          </w:p>
          <w:p w:rsidR="002D6EEC" w:rsidRPr="004158AF" w:rsidRDefault="00474AA8" w:rsidP="00677A13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iCs/>
                <w:color w:val="000000" w:themeColor="text1"/>
                <w:bdr w:val="none" w:sz="0" w:space="0" w:color="auto" w:frame="1"/>
              </w:rPr>
            </w:pPr>
            <w:r w:rsidRPr="004158AF">
              <w:rPr>
                <w:bCs/>
                <w:iCs/>
                <w:color w:val="000000" w:themeColor="text1"/>
                <w:bdr w:val="none" w:sz="0" w:space="0" w:color="auto" w:frame="1"/>
              </w:rPr>
              <w:t>Гиппарх</w:t>
            </w:r>
          </w:p>
          <w:p w:rsidR="002D6EEC" w:rsidRPr="004158AF" w:rsidRDefault="00474AA8" w:rsidP="00677A13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iCs/>
                <w:color w:val="000000" w:themeColor="text1"/>
                <w:bdr w:val="none" w:sz="0" w:space="0" w:color="auto" w:frame="1"/>
              </w:rPr>
            </w:pPr>
            <w:r w:rsidRPr="004158AF">
              <w:rPr>
                <w:bCs/>
                <w:iCs/>
                <w:color w:val="000000" w:themeColor="text1"/>
                <w:bdr w:val="none" w:sz="0" w:space="0" w:color="auto" w:frame="1"/>
              </w:rPr>
              <w:t>Птолемей</w:t>
            </w:r>
          </w:p>
          <w:p w:rsidR="002D6EEC" w:rsidRPr="004158AF" w:rsidRDefault="00474AA8" w:rsidP="00677A13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iCs/>
                <w:color w:val="000000" w:themeColor="text1"/>
                <w:bdr w:val="none" w:sz="0" w:space="0" w:color="auto" w:frame="1"/>
              </w:rPr>
            </w:pPr>
            <w:r w:rsidRPr="004158AF">
              <w:rPr>
                <w:bCs/>
                <w:iCs/>
                <w:color w:val="000000" w:themeColor="text1"/>
                <w:bdr w:val="none" w:sz="0" w:space="0" w:color="auto" w:frame="1"/>
              </w:rPr>
              <w:t>Франсуа Виет</w:t>
            </w:r>
          </w:p>
          <w:p w:rsidR="002D6EEC" w:rsidRPr="004158AF" w:rsidRDefault="00474AA8" w:rsidP="00677A13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iCs/>
                <w:color w:val="000000" w:themeColor="text1"/>
                <w:bdr w:val="none" w:sz="0" w:space="0" w:color="auto" w:frame="1"/>
              </w:rPr>
            </w:pPr>
            <w:r w:rsidRPr="004158AF">
              <w:rPr>
                <w:bCs/>
                <w:iCs/>
                <w:color w:val="000000" w:themeColor="text1"/>
                <w:bdr w:val="none" w:sz="0" w:space="0" w:color="auto" w:frame="1"/>
              </w:rPr>
              <w:t>Эйлер</w:t>
            </w:r>
          </w:p>
          <w:p w:rsidR="002D6EEC" w:rsidRPr="004158AF" w:rsidRDefault="00474AA8" w:rsidP="00677A13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iCs/>
                <w:color w:val="000000" w:themeColor="text1"/>
                <w:bdr w:val="none" w:sz="0" w:space="0" w:color="auto" w:frame="1"/>
              </w:rPr>
            </w:pPr>
            <w:r w:rsidRPr="004158AF">
              <w:rPr>
                <w:bCs/>
                <w:iCs/>
                <w:color w:val="000000" w:themeColor="text1"/>
                <w:bdr w:val="none" w:sz="0" w:space="0" w:color="auto" w:frame="1"/>
              </w:rPr>
              <w:t>Бернулли</w:t>
            </w:r>
          </w:p>
          <w:p w:rsidR="004158AF" w:rsidRPr="004158AF" w:rsidRDefault="004158AF" w:rsidP="00677A13">
            <w:pPr>
              <w:pStyle w:val="a6"/>
              <w:spacing w:before="0" w:beforeAutospacing="0" w:after="0" w:afterAutospacing="0"/>
              <w:rPr>
                <w:iCs/>
                <w:color w:val="000000" w:themeColor="text1"/>
                <w:bdr w:val="none" w:sz="0" w:space="0" w:color="auto" w:frame="1"/>
                <w:lang w:val="kk-KZ"/>
              </w:rPr>
            </w:pPr>
            <w:r>
              <w:rPr>
                <w:bCs/>
                <w:iCs/>
                <w:color w:val="000000" w:themeColor="text1"/>
                <w:bdr w:val="none" w:sz="0" w:space="0" w:color="auto" w:frame="1"/>
                <w:lang w:val="kk-KZ"/>
              </w:rPr>
              <w:t>Определение тангенса и котангенса:</w:t>
            </w:r>
          </w:p>
          <w:p w:rsidR="002D6EEC" w:rsidRPr="004158AF" w:rsidRDefault="00474AA8" w:rsidP="00677A13">
            <w:pPr>
              <w:pStyle w:val="a6"/>
              <w:numPr>
                <w:ilvl w:val="0"/>
                <w:numId w:val="19"/>
              </w:numPr>
              <w:spacing w:before="0" w:beforeAutospacing="0" w:after="0" w:afterAutospacing="0"/>
              <w:rPr>
                <w:iCs/>
                <w:color w:val="000000" w:themeColor="text1"/>
                <w:bdr w:val="none" w:sz="0" w:space="0" w:color="auto" w:frame="1"/>
              </w:rPr>
            </w:pPr>
            <w:r w:rsidRPr="004158AF">
              <w:rPr>
                <w:b/>
                <w:bCs/>
                <w:iCs/>
                <w:color w:val="000000" w:themeColor="text1"/>
                <w:bdr w:val="none" w:sz="0" w:space="0" w:color="auto" w:frame="1"/>
              </w:rPr>
              <w:lastRenderedPageBreak/>
              <w:t>Тангенсом угла  x</w:t>
            </w:r>
            <w:r w:rsidRPr="004158AF">
              <w:rPr>
                <w:bCs/>
                <w:iCs/>
                <w:color w:val="000000" w:themeColor="text1"/>
                <w:bdr w:val="none" w:sz="0" w:space="0" w:color="auto" w:frame="1"/>
              </w:rPr>
              <w:t xml:space="preserve">  называется отношение синуса этого угла к косинусу этого же угла. </w:t>
            </w:r>
          </w:p>
          <w:p w:rsidR="002D6EEC" w:rsidRPr="004158AF" w:rsidRDefault="00474AA8" w:rsidP="00677A13">
            <w:pPr>
              <w:pStyle w:val="a6"/>
              <w:spacing w:before="0" w:beforeAutospacing="0" w:after="0" w:afterAutospacing="0"/>
              <w:rPr>
                <w:iCs/>
                <w:color w:val="000000" w:themeColor="text1"/>
                <w:bdr w:val="none" w:sz="0" w:space="0" w:color="auto" w:frame="1"/>
              </w:rPr>
            </w:pPr>
            <w:r w:rsidRPr="004158AF">
              <w:rPr>
                <w:b/>
                <w:bCs/>
                <w:iCs/>
                <w:color w:val="000000" w:themeColor="text1"/>
                <w:bdr w:val="none" w:sz="0" w:space="0" w:color="auto" w:frame="1"/>
              </w:rPr>
              <w:t>Котангенсом угла  x </w:t>
            </w:r>
            <w:r w:rsidRPr="004158AF">
              <w:rPr>
                <w:bCs/>
                <w:iCs/>
                <w:color w:val="000000" w:themeColor="text1"/>
                <w:bdr w:val="none" w:sz="0" w:space="0" w:color="auto" w:frame="1"/>
              </w:rPr>
              <w:t xml:space="preserve"> называется отношение косинуса этого угла к синусу этого же угла.</w:t>
            </w:r>
          </w:p>
          <w:p w:rsidR="004E55BD" w:rsidRDefault="00E3729C" w:rsidP="00677A13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Теперь изучим свойства тангенса и котангенса:</w:t>
            </w:r>
          </w:p>
          <w:p w:rsidR="003F6409" w:rsidRDefault="003F6409" w:rsidP="00677A13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74111AB" wp14:editId="664F71C2">
                  <wp:extent cx="962025" cy="466725"/>
                  <wp:effectExtent l="0" t="0" r="9525" b="9525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283" cy="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3F6409">
              <w:rPr>
                <w:rFonts w:ascii="Arial" w:hAnsi="Arial"/>
                <w:noProof/>
                <w:sz w:val="22"/>
              </w:rPr>
              <w:t xml:space="preserve"> </w:t>
            </w:r>
            <w:r w:rsidRPr="003F6409">
              <w:rPr>
                <w:noProof/>
                <w:color w:val="000000" w:themeColor="text1"/>
              </w:rPr>
              <w:drawing>
                <wp:inline distT="0" distB="0" distL="0" distR="0" wp14:anchorId="10CC18DD" wp14:editId="00E293A8">
                  <wp:extent cx="800100" cy="387779"/>
                  <wp:effectExtent l="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076" cy="425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3F6409" w:rsidRDefault="003F6409" w:rsidP="00677A13">
            <w:pPr>
              <w:pStyle w:val="a6"/>
              <w:spacing w:before="0" w:beforeAutospacing="0" w:after="0" w:afterAutospacing="0"/>
              <w:textAlignment w:val="baseline"/>
              <w:rPr>
                <w:bCs/>
                <w:color w:val="000000" w:themeColor="text1"/>
                <w:lang w:val="en-GB"/>
              </w:rPr>
            </w:pPr>
            <w:r w:rsidRPr="003F6409">
              <w:rPr>
                <w:bCs/>
                <w:i/>
                <w:iCs/>
                <w:color w:val="000000" w:themeColor="text1"/>
              </w:rPr>
              <w:t>Тангенс и котангенс</w:t>
            </w:r>
            <w:r w:rsidRPr="003F6409">
              <w:rPr>
                <w:bCs/>
                <w:color w:val="000000" w:themeColor="text1"/>
              </w:rPr>
              <w:t xml:space="preserve">  являются  периодическими  функциями. </w:t>
            </w:r>
            <w:r w:rsidRPr="003F6409">
              <w:rPr>
                <w:bCs/>
                <w:color w:val="000000" w:themeColor="text1"/>
              </w:rPr>
              <w:br/>
              <w:t xml:space="preserve">Их  основной  период равен  </w:t>
            </w:r>
            <w:r w:rsidRPr="003F6409">
              <w:rPr>
                <w:bCs/>
                <w:color w:val="000000" w:themeColor="text1"/>
                <w:lang w:val="en-GB"/>
              </w:rPr>
              <w:t>π</w:t>
            </w:r>
            <w:r w:rsidRPr="003F6409">
              <w:rPr>
                <w:bCs/>
                <w:color w:val="000000" w:themeColor="text1"/>
              </w:rPr>
              <w:t xml:space="preserve">. </w:t>
            </w:r>
            <w:r w:rsidRPr="003F6409">
              <w:rPr>
                <w:bCs/>
                <w:color w:val="000000" w:themeColor="text1"/>
              </w:rPr>
              <w:br/>
            </w:r>
            <w:proofErr w:type="spellStart"/>
            <w:r w:rsidRPr="003F6409">
              <w:rPr>
                <w:bCs/>
                <w:color w:val="000000" w:themeColor="text1"/>
                <w:lang w:val="en-GB"/>
              </w:rPr>
              <w:t>Значения</w:t>
            </w:r>
            <w:proofErr w:type="spellEnd"/>
            <w:r w:rsidRPr="003F6409">
              <w:rPr>
                <w:bCs/>
                <w:color w:val="000000" w:themeColor="text1"/>
                <w:lang w:val="en-GB"/>
              </w:rPr>
              <w:t xml:space="preserve"> </w:t>
            </w:r>
            <w:r w:rsidRPr="003F6409">
              <w:rPr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3F6409">
              <w:rPr>
                <w:bCs/>
                <w:color w:val="000000" w:themeColor="text1"/>
                <w:lang w:val="en-GB"/>
              </w:rPr>
              <w:t>этих</w:t>
            </w:r>
            <w:proofErr w:type="spellEnd"/>
            <w:r w:rsidRPr="003F6409">
              <w:rPr>
                <w:bCs/>
                <w:color w:val="000000" w:themeColor="text1"/>
                <w:lang w:val="en-GB"/>
              </w:rPr>
              <w:t xml:space="preserve"> </w:t>
            </w:r>
            <w:r w:rsidRPr="003F6409">
              <w:rPr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3F6409">
              <w:rPr>
                <w:bCs/>
                <w:color w:val="000000" w:themeColor="text1"/>
                <w:lang w:val="en-GB"/>
              </w:rPr>
              <w:t>функций</w:t>
            </w:r>
            <w:proofErr w:type="spellEnd"/>
            <w:r w:rsidRPr="003F6409">
              <w:rPr>
                <w:bCs/>
                <w:color w:val="000000" w:themeColor="text1"/>
                <w:lang w:val="en-GB"/>
              </w:rPr>
              <w:t xml:space="preserve"> </w:t>
            </w:r>
            <w:r w:rsidRPr="003F6409">
              <w:rPr>
                <w:bCs/>
                <w:color w:val="000000" w:themeColor="text1"/>
                <w:lang w:val="en-US"/>
              </w:rPr>
              <w:t xml:space="preserve"> </w:t>
            </w:r>
            <w:r w:rsidRPr="003F6409">
              <w:rPr>
                <w:bCs/>
                <w:color w:val="000000" w:themeColor="text1"/>
                <w:lang w:val="en-GB"/>
              </w:rPr>
              <w:t>в</w:t>
            </w:r>
            <w:r w:rsidRPr="003F6409">
              <w:rPr>
                <w:bCs/>
                <w:color w:val="000000" w:themeColor="text1"/>
                <w:lang w:val="en-US"/>
              </w:rPr>
              <w:t xml:space="preserve"> </w:t>
            </w:r>
            <w:r w:rsidRPr="003F6409">
              <w:rPr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3F6409">
              <w:rPr>
                <w:bCs/>
                <w:color w:val="000000" w:themeColor="text1"/>
                <w:lang w:val="en-GB"/>
              </w:rPr>
              <w:t>некоторых</w:t>
            </w:r>
            <w:proofErr w:type="spellEnd"/>
            <w:r w:rsidRPr="003F6409">
              <w:rPr>
                <w:bCs/>
                <w:color w:val="000000" w:themeColor="text1"/>
                <w:lang w:val="en-GB"/>
              </w:rPr>
              <w:t xml:space="preserve"> </w:t>
            </w:r>
            <w:r w:rsidRPr="003F6409">
              <w:rPr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3F6409">
              <w:rPr>
                <w:bCs/>
                <w:color w:val="000000" w:themeColor="text1"/>
                <w:lang w:val="en-GB"/>
              </w:rPr>
              <w:t>точках</w:t>
            </w:r>
            <w:proofErr w:type="spellEnd"/>
            <w:r w:rsidRPr="003F6409">
              <w:rPr>
                <w:bCs/>
                <w:color w:val="000000" w:themeColor="text1"/>
                <w:lang w:val="en-US"/>
              </w:rPr>
              <w:t xml:space="preserve"> </w:t>
            </w:r>
            <w:r w:rsidRPr="003F6409">
              <w:rPr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3F6409">
              <w:rPr>
                <w:bCs/>
                <w:color w:val="000000" w:themeColor="text1"/>
                <w:lang w:val="en-GB"/>
              </w:rPr>
              <w:t>приведены</w:t>
            </w:r>
            <w:proofErr w:type="spellEnd"/>
            <w:r w:rsidRPr="003F6409">
              <w:rPr>
                <w:bCs/>
                <w:color w:val="000000" w:themeColor="text1"/>
                <w:lang w:val="en-GB"/>
              </w:rPr>
              <w:t xml:space="preserve"> </w:t>
            </w:r>
            <w:r w:rsidRPr="003F6409">
              <w:rPr>
                <w:bCs/>
                <w:color w:val="000000" w:themeColor="text1"/>
                <w:lang w:val="en-US"/>
              </w:rPr>
              <w:br/>
            </w:r>
            <w:r w:rsidRPr="003F6409">
              <w:rPr>
                <w:bCs/>
                <w:color w:val="000000" w:themeColor="text1"/>
                <w:lang w:val="en-GB"/>
              </w:rPr>
              <w:t xml:space="preserve">в </w:t>
            </w:r>
            <w:proofErr w:type="spellStart"/>
            <w:r w:rsidRPr="003F6409">
              <w:rPr>
                <w:bCs/>
                <w:color w:val="000000" w:themeColor="text1"/>
                <w:lang w:val="en-GB"/>
              </w:rPr>
              <w:t>таблице</w:t>
            </w:r>
            <w:proofErr w:type="spellEnd"/>
            <w:r w:rsidRPr="003F6409">
              <w:rPr>
                <w:bCs/>
                <w:color w:val="000000" w:themeColor="text1"/>
                <w:lang w:val="en-GB"/>
              </w:rPr>
              <w:t>.</w:t>
            </w:r>
          </w:p>
          <w:p w:rsidR="003F6409" w:rsidRDefault="003F6409" w:rsidP="00677A13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3F6409">
              <w:rPr>
                <w:noProof/>
                <w:color w:val="000000" w:themeColor="text1"/>
              </w:rPr>
              <w:drawing>
                <wp:inline distT="0" distB="0" distL="0" distR="0" wp14:anchorId="0F473E72" wp14:editId="3B33478C">
                  <wp:extent cx="3162935" cy="2024380"/>
                  <wp:effectExtent l="0" t="0" r="0" b="0"/>
                  <wp:docPr id="2253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935" cy="202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D6EEC" w:rsidRPr="003F6409" w:rsidRDefault="00474AA8" w:rsidP="00677A13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rPr>
                <w:color w:val="000000" w:themeColor="text1"/>
              </w:rPr>
            </w:pPr>
            <w:r w:rsidRPr="003F6409">
              <w:rPr>
                <w:bCs/>
                <w:color w:val="000000" w:themeColor="text1"/>
              </w:rPr>
              <w:t xml:space="preserve">Промежутки монотонности и </w:t>
            </w:r>
            <w:proofErr w:type="spellStart"/>
            <w:r w:rsidRPr="003F6409">
              <w:rPr>
                <w:bCs/>
                <w:color w:val="000000" w:themeColor="text1"/>
              </w:rPr>
              <w:t>знакопостоянства</w:t>
            </w:r>
            <w:proofErr w:type="spellEnd"/>
            <w:r w:rsidRPr="003F6409">
              <w:rPr>
                <w:bCs/>
                <w:color w:val="000000" w:themeColor="text1"/>
              </w:rPr>
              <w:t>. Функции </w:t>
            </w:r>
            <w:proofErr w:type="spellStart"/>
            <w:r w:rsidRPr="003F6409">
              <w:rPr>
                <w:bCs/>
                <w:color w:val="000000" w:themeColor="text1"/>
              </w:rPr>
              <w:t>tg</w:t>
            </w:r>
            <w:proofErr w:type="spellEnd"/>
            <w:r w:rsidRPr="003F6409">
              <w:rPr>
                <w:bCs/>
                <w:color w:val="000000" w:themeColor="text1"/>
              </w:rPr>
              <w:t> </w:t>
            </w:r>
            <w:r w:rsidRPr="003F6409">
              <w:rPr>
                <w:bCs/>
                <w:i/>
                <w:iCs/>
                <w:color w:val="000000" w:themeColor="text1"/>
              </w:rPr>
              <w:t>x</w:t>
            </w:r>
            <w:r w:rsidRPr="003F6409">
              <w:rPr>
                <w:bCs/>
                <w:color w:val="000000" w:themeColor="text1"/>
              </w:rPr>
              <w:t> и </w:t>
            </w:r>
            <w:proofErr w:type="spellStart"/>
            <w:r w:rsidRPr="003F6409">
              <w:rPr>
                <w:bCs/>
                <w:color w:val="000000" w:themeColor="text1"/>
              </w:rPr>
              <w:t>ctg</w:t>
            </w:r>
            <w:proofErr w:type="spellEnd"/>
            <w:r w:rsidRPr="003F6409">
              <w:rPr>
                <w:bCs/>
                <w:color w:val="000000" w:themeColor="text1"/>
              </w:rPr>
              <w:t> </w:t>
            </w:r>
            <w:r w:rsidRPr="003F6409">
              <w:rPr>
                <w:bCs/>
                <w:i/>
                <w:iCs/>
                <w:color w:val="000000" w:themeColor="text1"/>
              </w:rPr>
              <w:t>x</w:t>
            </w:r>
            <w:r w:rsidRPr="003F6409">
              <w:rPr>
                <w:bCs/>
                <w:color w:val="000000" w:themeColor="text1"/>
              </w:rPr>
              <w:t> нечетны</w:t>
            </w:r>
            <w:r w:rsidRPr="003F6409">
              <w:rPr>
                <w:b/>
                <w:bCs/>
                <w:color w:val="000000" w:themeColor="text1"/>
              </w:rPr>
              <w:t>.</w:t>
            </w:r>
          </w:p>
          <w:p w:rsidR="003F6409" w:rsidRPr="003F6409" w:rsidRDefault="003F6409" w:rsidP="00677A13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3F6409">
              <w:rPr>
                <w:noProof/>
                <w:color w:val="000000" w:themeColor="text1"/>
              </w:rPr>
              <w:drawing>
                <wp:inline distT="0" distB="0" distL="0" distR="0" wp14:anchorId="394CAAAD" wp14:editId="4D3C84B7">
                  <wp:extent cx="3162935" cy="1956435"/>
                  <wp:effectExtent l="0" t="0" r="0" b="5715"/>
                  <wp:docPr id="2458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935" cy="195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3F6409" w:rsidRDefault="003F6409" w:rsidP="00677A13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Формулы приведения тангенса и котангенса</w:t>
            </w:r>
          </w:p>
          <w:p w:rsidR="003F6409" w:rsidRDefault="003F6409" w:rsidP="00677A13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  <w:lang w:val="kk-KZ"/>
              </w:rPr>
            </w:pPr>
            <w:r w:rsidRPr="003F6409">
              <w:rPr>
                <w:noProof/>
                <w:color w:val="000000" w:themeColor="text1"/>
              </w:rPr>
              <w:drawing>
                <wp:inline distT="0" distB="0" distL="0" distR="0" wp14:anchorId="25BC4077" wp14:editId="4201E2DB">
                  <wp:extent cx="2428875" cy="733425"/>
                  <wp:effectExtent l="0" t="0" r="9525" b="9525"/>
                  <wp:docPr id="922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947"/>
                          <a:stretch/>
                        </pic:blipFill>
                        <pic:spPr bwMode="auto">
                          <a:xfrm>
                            <a:off x="0" y="0"/>
                            <a:ext cx="24288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F6409" w:rsidRPr="003F6409" w:rsidRDefault="003F6409" w:rsidP="00677A13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3F6409">
              <w:rPr>
                <w:bCs/>
                <w:color w:val="000000" w:themeColor="text1"/>
              </w:rPr>
              <w:t xml:space="preserve">Тождества, связанные с тангенсами и котангенсами. </w:t>
            </w:r>
          </w:p>
          <w:p w:rsidR="003F6409" w:rsidRDefault="003F6409" w:rsidP="00677A13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3F6409">
              <w:rPr>
                <w:noProof/>
                <w:color w:val="000000" w:themeColor="text1"/>
              </w:rPr>
              <w:drawing>
                <wp:inline distT="0" distB="0" distL="0" distR="0" wp14:anchorId="5D68CC4A" wp14:editId="18721FD5">
                  <wp:extent cx="2219325" cy="1543050"/>
                  <wp:effectExtent l="0" t="0" r="9525" b="0"/>
                  <wp:docPr id="1024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3F6409" w:rsidRPr="003F6409" w:rsidRDefault="003F6409" w:rsidP="00677A13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3F6409">
              <w:rPr>
                <w:bCs/>
                <w:color w:val="000000" w:themeColor="text1"/>
              </w:rPr>
              <w:t>График  функций  y = </w:t>
            </w:r>
            <w:proofErr w:type="spellStart"/>
            <w:r w:rsidRPr="003F6409">
              <w:rPr>
                <w:bCs/>
                <w:color w:val="000000" w:themeColor="text1"/>
              </w:rPr>
              <w:t>tg</w:t>
            </w:r>
            <w:proofErr w:type="spellEnd"/>
            <w:r w:rsidRPr="003F6409">
              <w:rPr>
                <w:bCs/>
                <w:color w:val="000000" w:themeColor="text1"/>
              </w:rPr>
              <w:t> x </w:t>
            </w:r>
          </w:p>
          <w:p w:rsidR="003F6409" w:rsidRPr="003F6409" w:rsidRDefault="003F6409" w:rsidP="00677A13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D3BE5E6" wp14:editId="2DEF9940">
                  <wp:extent cx="3143250" cy="20288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0D3A" w:rsidRDefault="005C0D3A" w:rsidP="00677A13">
            <w:pPr>
              <w:pStyle w:val="a6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  <w:p w:rsidR="003F6409" w:rsidRDefault="003F6409" w:rsidP="00677A13">
            <w:pPr>
              <w:pStyle w:val="a6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3F6409">
              <w:rPr>
                <w:bCs/>
                <w:color w:val="000000" w:themeColor="text1"/>
              </w:rPr>
              <w:t>График  функций  y = </w:t>
            </w:r>
            <w:proofErr w:type="gramStart"/>
            <w:r>
              <w:rPr>
                <w:bCs/>
                <w:color w:val="000000" w:themeColor="text1"/>
                <w:lang w:val="kk-KZ"/>
              </w:rPr>
              <w:t>с</w:t>
            </w:r>
            <w:proofErr w:type="spellStart"/>
            <w:proofErr w:type="gramEnd"/>
            <w:r w:rsidRPr="003F6409">
              <w:rPr>
                <w:bCs/>
                <w:color w:val="000000" w:themeColor="text1"/>
              </w:rPr>
              <w:t>tg</w:t>
            </w:r>
            <w:proofErr w:type="spellEnd"/>
            <w:r w:rsidRPr="003F6409">
              <w:rPr>
                <w:bCs/>
                <w:color w:val="000000" w:themeColor="text1"/>
              </w:rPr>
              <w:t> x </w:t>
            </w:r>
          </w:p>
          <w:p w:rsidR="002512D4" w:rsidRPr="00B716EA" w:rsidRDefault="003F6409" w:rsidP="005C0D3A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5BD6E6EB" wp14:editId="5E65A7D3">
                  <wp:extent cx="3114675" cy="18192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b="9479"/>
                          <a:stretch/>
                        </pic:blipFill>
                        <pic:spPr bwMode="auto">
                          <a:xfrm>
                            <a:off x="0" y="0"/>
                            <a:ext cx="3114675" cy="1819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Merge w:val="restart"/>
          </w:tcPr>
          <w:p w:rsidR="002512D4" w:rsidRDefault="002512D4" w:rsidP="00677A1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16EA">
              <w:rPr>
                <w:rFonts w:ascii="Times New Roman" w:hAnsi="Times New Roman"/>
                <w:sz w:val="24"/>
                <w:lang w:val="ru-RU"/>
              </w:rPr>
              <w:lastRenderedPageBreak/>
              <w:t>Приложение 1</w:t>
            </w:r>
          </w:p>
          <w:p w:rsidR="00A32592" w:rsidRPr="00677A13" w:rsidRDefault="00A32592" w:rsidP="00A32592">
            <w:pPr>
              <w:pStyle w:val="a4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77A13">
              <w:rPr>
                <w:color w:val="000000" w:themeColor="text1"/>
                <w:sz w:val="24"/>
                <w:szCs w:val="24"/>
                <w:lang w:val="en-US"/>
              </w:rPr>
              <w:t>tg</w:t>
            </w:r>
            <w:proofErr w:type="spellEnd"/>
            <w:r w:rsidRPr="00677A13">
              <w:rPr>
                <w:color w:val="000000" w:themeColor="text1"/>
                <w:sz w:val="24"/>
                <w:szCs w:val="24"/>
              </w:rPr>
              <w:t xml:space="preserve"> (-</w:t>
            </w:r>
            <w:r w:rsidRPr="00677A13">
              <w:rPr>
                <w:color w:val="000000" w:themeColor="text1"/>
                <w:sz w:val="24"/>
                <w:szCs w:val="24"/>
                <w:lang w:val="en-US"/>
              </w:rPr>
              <w:t>t</w:t>
            </w:r>
            <w:r w:rsidRPr="00677A13">
              <w:rPr>
                <w:color w:val="000000" w:themeColor="text1"/>
                <w:sz w:val="24"/>
                <w:szCs w:val="24"/>
              </w:rPr>
              <w:t xml:space="preserve">) = </w:t>
            </w:r>
          </w:p>
          <w:p w:rsidR="00A32592" w:rsidRPr="00677A13" w:rsidRDefault="00A32592" w:rsidP="00A32592">
            <w:pPr>
              <w:pStyle w:val="a4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77A13">
              <w:rPr>
                <w:color w:val="000000" w:themeColor="text1"/>
                <w:sz w:val="24"/>
                <w:szCs w:val="24"/>
                <w:lang w:val="en-US"/>
              </w:rPr>
              <w:t>ctg</w:t>
            </w:r>
            <w:proofErr w:type="spellEnd"/>
            <w:proofErr w:type="gramEnd"/>
            <w:r w:rsidRPr="00677A13">
              <w:rPr>
                <w:color w:val="000000" w:themeColor="text1"/>
                <w:sz w:val="24"/>
                <w:szCs w:val="24"/>
              </w:rPr>
              <w:t xml:space="preserve"> (-</w:t>
            </w:r>
            <w:r w:rsidRPr="00677A13">
              <w:rPr>
                <w:color w:val="000000" w:themeColor="text1"/>
                <w:sz w:val="24"/>
                <w:szCs w:val="24"/>
                <w:lang w:val="en-US"/>
              </w:rPr>
              <w:t>t</w:t>
            </w:r>
            <w:r w:rsidRPr="00677A13">
              <w:rPr>
                <w:color w:val="000000" w:themeColor="text1"/>
                <w:sz w:val="24"/>
                <w:szCs w:val="24"/>
              </w:rPr>
              <w:t xml:space="preserve">) = </w:t>
            </w:r>
            <w:r w:rsidRPr="00677A13">
              <w:rPr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  <w:p w:rsidR="00A32592" w:rsidRPr="00677A13" w:rsidRDefault="00A32592" w:rsidP="00A32592">
            <w:pPr>
              <w:pStyle w:val="a4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77A13">
              <w:rPr>
                <w:color w:val="000000" w:themeColor="text1"/>
                <w:sz w:val="24"/>
                <w:szCs w:val="24"/>
                <w:lang w:val="en-US"/>
              </w:rPr>
              <w:t>tg</w:t>
            </w:r>
            <w:proofErr w:type="spellEnd"/>
            <w:r w:rsidRPr="00677A13"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 w:rsidRPr="00677A13">
              <w:rPr>
                <w:color w:val="000000" w:themeColor="text1"/>
                <w:sz w:val="24"/>
                <w:szCs w:val="24"/>
                <w:lang w:val="en-US"/>
              </w:rPr>
              <w:t>t+p</w:t>
            </w:r>
            <w:proofErr w:type="spellEnd"/>
            <w:r w:rsidRPr="00677A13">
              <w:rPr>
                <w:color w:val="000000" w:themeColor="text1"/>
                <w:sz w:val="24"/>
                <w:szCs w:val="24"/>
                <w:lang w:val="en-US"/>
              </w:rPr>
              <w:t xml:space="preserve">  ) = </w:t>
            </w:r>
          </w:p>
          <w:p w:rsidR="00A32592" w:rsidRPr="00677A13" w:rsidRDefault="00A32592" w:rsidP="00A32592">
            <w:pPr>
              <w:pStyle w:val="a4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77A13">
              <w:rPr>
                <w:color w:val="000000" w:themeColor="text1"/>
                <w:sz w:val="24"/>
                <w:szCs w:val="24"/>
                <w:lang w:val="en-US"/>
              </w:rPr>
              <w:t>tg</w:t>
            </w:r>
            <w:proofErr w:type="spellEnd"/>
            <w:r w:rsidRPr="00677A13">
              <w:rPr>
                <w:color w:val="000000" w:themeColor="text1"/>
                <w:sz w:val="24"/>
                <w:szCs w:val="24"/>
                <w:lang w:val="en-US"/>
              </w:rPr>
              <w:t xml:space="preserve">(t+ 3p/2) = </w:t>
            </w:r>
          </w:p>
          <w:p w:rsidR="00A32592" w:rsidRPr="00677A13" w:rsidRDefault="00A32592" w:rsidP="00A32592">
            <w:pPr>
              <w:pStyle w:val="a4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77A13">
              <w:rPr>
                <w:color w:val="000000" w:themeColor="text1"/>
                <w:sz w:val="24"/>
                <w:szCs w:val="24"/>
                <w:lang w:val="en-US"/>
              </w:rPr>
              <w:t>ctg</w:t>
            </w:r>
            <w:proofErr w:type="spellEnd"/>
            <w:r w:rsidRPr="00677A13">
              <w:rPr>
                <w:color w:val="000000" w:themeColor="text1"/>
                <w:sz w:val="24"/>
                <w:szCs w:val="24"/>
                <w:lang w:val="en-US"/>
              </w:rPr>
              <w:t xml:space="preserve">(t+ p/2 ) = </w:t>
            </w:r>
          </w:p>
          <w:p w:rsidR="00A32592" w:rsidRPr="00677A13" w:rsidRDefault="00A32592" w:rsidP="00A32592">
            <w:pPr>
              <w:pStyle w:val="a4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77A13">
              <w:rPr>
                <w:color w:val="000000" w:themeColor="text1"/>
                <w:sz w:val="24"/>
                <w:szCs w:val="24"/>
                <w:lang w:val="en-US"/>
              </w:rPr>
              <w:t>ctg</w:t>
            </w:r>
            <w:proofErr w:type="spellEnd"/>
            <w:r w:rsidRPr="00677A13"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 w:rsidRPr="00677A13">
              <w:rPr>
                <w:color w:val="000000" w:themeColor="text1"/>
                <w:sz w:val="24"/>
                <w:szCs w:val="24"/>
                <w:lang w:val="en-US"/>
              </w:rPr>
              <w:t>t+p</w:t>
            </w:r>
            <w:proofErr w:type="spellEnd"/>
            <w:r w:rsidRPr="00677A13">
              <w:rPr>
                <w:color w:val="000000" w:themeColor="text1"/>
                <w:sz w:val="24"/>
                <w:szCs w:val="24"/>
                <w:lang w:val="en-US"/>
              </w:rPr>
              <w:t xml:space="preserve"> ) = </w:t>
            </w:r>
          </w:p>
          <w:p w:rsidR="00A32592" w:rsidRPr="00B716EA" w:rsidRDefault="00A32592" w:rsidP="00677A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2512D4" w:rsidRPr="00B716EA" w:rsidTr="00A84FBA">
        <w:trPr>
          <w:trHeight w:val="42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D4" w:rsidRPr="00B716EA" w:rsidRDefault="002512D4" w:rsidP="00677A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328" w:type="pct"/>
            <w:gridSpan w:val="3"/>
            <w:vMerge/>
            <w:tcBorders>
              <w:left w:val="single" w:sz="4" w:space="0" w:color="auto"/>
            </w:tcBorders>
          </w:tcPr>
          <w:p w:rsidR="002512D4" w:rsidRPr="00B716EA" w:rsidRDefault="002512D4" w:rsidP="00677A1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1000" w:type="pct"/>
            <w:vMerge/>
          </w:tcPr>
          <w:p w:rsidR="002512D4" w:rsidRPr="00B716EA" w:rsidRDefault="002512D4" w:rsidP="00677A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2512D4" w:rsidRPr="00A84FBA" w:rsidTr="00A84FBA">
        <w:trPr>
          <w:trHeight w:val="1501"/>
        </w:trPr>
        <w:tc>
          <w:tcPr>
            <w:tcW w:w="672" w:type="pct"/>
            <w:tcBorders>
              <w:top w:val="single" w:sz="4" w:space="0" w:color="auto"/>
            </w:tcBorders>
          </w:tcPr>
          <w:p w:rsidR="002512D4" w:rsidRPr="00B716EA" w:rsidRDefault="002512D4" w:rsidP="00677A1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16EA">
              <w:rPr>
                <w:rFonts w:ascii="Times New Roman" w:hAnsi="Times New Roman"/>
                <w:sz w:val="24"/>
                <w:lang w:val="ru-RU"/>
              </w:rPr>
              <w:lastRenderedPageBreak/>
              <w:t>Середина урока</w:t>
            </w:r>
          </w:p>
          <w:p w:rsidR="002512D4" w:rsidRPr="00B716EA" w:rsidRDefault="002512D4" w:rsidP="00677A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716EA">
              <w:rPr>
                <w:rFonts w:ascii="Times New Roman" w:hAnsi="Times New Roman"/>
                <w:sz w:val="24"/>
                <w:lang w:val="ru-RU"/>
              </w:rPr>
              <w:t>13 - 30 мин</w:t>
            </w:r>
          </w:p>
        </w:tc>
        <w:tc>
          <w:tcPr>
            <w:tcW w:w="3328" w:type="pct"/>
            <w:gridSpan w:val="3"/>
          </w:tcPr>
          <w:p w:rsidR="002512D4" w:rsidRPr="00B716EA" w:rsidRDefault="00B716EA" w:rsidP="00677A1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B716EA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Индивидуальная работа.</w:t>
            </w:r>
            <w:r w:rsidRPr="00B716E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B716EA">
              <w:rPr>
                <w:rFonts w:ascii="Times New Roman" w:hAnsi="Times New Roman"/>
                <w:bCs/>
                <w:color w:val="000000" w:themeColor="text1"/>
                <w:sz w:val="24"/>
                <w:lang w:val="kk-KZ" w:eastAsia="en-GB"/>
              </w:rPr>
              <w:t xml:space="preserve">Для закрепления материала предложить решить задания </w:t>
            </w:r>
            <w:r w:rsidR="003F640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Приложения  1</w:t>
            </w:r>
            <w:r w:rsidRPr="00B716EA">
              <w:rPr>
                <w:rFonts w:ascii="Times New Roman" w:hAnsi="Times New Roman"/>
                <w:bCs/>
                <w:color w:val="000000" w:themeColor="text1"/>
                <w:sz w:val="24"/>
                <w:lang w:val="ru-RU" w:eastAsia="en-GB"/>
              </w:rPr>
              <w:t xml:space="preserve">. Каждый выполняет самостоятельно. </w:t>
            </w:r>
            <w:r w:rsidRPr="006F5B6E">
              <w:rPr>
                <w:rFonts w:ascii="Times New Roman" w:hAnsi="Times New Roman"/>
                <w:sz w:val="24"/>
                <w:shd w:val="clear" w:color="auto" w:fill="F3FFFF"/>
                <w:lang w:val="ru-RU"/>
              </w:rPr>
              <w:br/>
            </w:r>
            <w:r w:rsidRPr="00B716E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После окончания выполнения, попросить обменяться тетрадями с соседом. Взаимопроверка по ключу. Собрать информацию о выполнении. </w:t>
            </w:r>
          </w:p>
        </w:tc>
        <w:tc>
          <w:tcPr>
            <w:tcW w:w="1000" w:type="pct"/>
          </w:tcPr>
          <w:p w:rsidR="002512D4" w:rsidRPr="00B716EA" w:rsidRDefault="002512D4" w:rsidP="00677A1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16EA">
              <w:rPr>
                <w:rFonts w:ascii="Times New Roman" w:hAnsi="Times New Roman"/>
                <w:sz w:val="24"/>
                <w:lang w:val="ru-RU"/>
              </w:rPr>
              <w:t xml:space="preserve">Приложение 2 </w:t>
            </w:r>
          </w:p>
          <w:p w:rsidR="00A32592" w:rsidRPr="00677A13" w:rsidRDefault="00A32592" w:rsidP="00A3259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77A13">
              <w:rPr>
                <w:rFonts w:ascii="Times New Roman" w:hAnsi="Times New Roman"/>
                <w:sz w:val="24"/>
                <w:lang w:val="ru-RU"/>
              </w:rPr>
              <w:t xml:space="preserve">1) Найдите значение выражения </w:t>
            </w:r>
          </w:p>
          <w:p w:rsidR="00A32592" w:rsidRPr="00677A13" w:rsidRDefault="00A32592" w:rsidP="00A3259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77A13">
              <w:rPr>
                <w:rFonts w:ascii="Times New Roman" w:hAnsi="Times New Roman"/>
                <w:sz w:val="24"/>
                <w:lang w:val="ru-RU"/>
              </w:rPr>
              <w:t>24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lang w:val="ru-RU"/>
                    </w:rPr>
                    <m:t>3</m:t>
                  </m:r>
                </m:e>
              </m:rad>
            </m:oMath>
            <w:r w:rsidRPr="00677A1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77A13">
              <w:rPr>
                <w:rFonts w:ascii="Times New Roman" w:hAnsi="Times New Roman"/>
                <w:sz w:val="24"/>
                <w:lang w:val="en-US"/>
              </w:rPr>
              <w:t>tg</w:t>
            </w:r>
            <w:proofErr w:type="spellEnd"/>
            <w:r w:rsidRPr="00677A13">
              <w:rPr>
                <w:rFonts w:ascii="Times New Roman" w:hAnsi="Times New Roman"/>
                <w:sz w:val="24"/>
                <w:lang w:val="ru-RU"/>
              </w:rPr>
              <w:t>(− 750°)</w:t>
            </w:r>
            <w:r w:rsidRPr="00A32592">
              <w:rPr>
                <w:rFonts w:ascii="Times New Roman" w:hAnsi="Times New Roman"/>
                <w:sz w:val="24"/>
                <w:lang w:val="ru-RU"/>
              </w:rPr>
              <w:t>=?</w:t>
            </w:r>
          </w:p>
          <w:p w:rsidR="00A32592" w:rsidRPr="00677A13" w:rsidRDefault="00A32592" w:rsidP="00A3259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77A13">
              <w:rPr>
                <w:rFonts w:ascii="Times New Roman" w:hAnsi="Times New Roman"/>
                <w:sz w:val="24"/>
                <w:lang w:val="ru-RU"/>
              </w:rPr>
              <w:t xml:space="preserve">2) Найдите значение выражения </w:t>
            </w:r>
          </w:p>
          <w:p w:rsidR="00A32592" w:rsidRPr="006F5B6E" w:rsidRDefault="00A32592" w:rsidP="00A3259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77A13">
              <w:rPr>
                <w:rFonts w:ascii="Times New Roman" w:hAnsi="Times New Roman"/>
                <w:sz w:val="24"/>
                <w:lang w:val="ru-RU"/>
              </w:rPr>
              <w:t>4</w:t>
            </w:r>
            <w:proofErr w:type="spellStart"/>
            <w:r w:rsidRPr="00677A13">
              <w:rPr>
                <w:rFonts w:ascii="Times New Roman" w:hAnsi="Times New Roman"/>
                <w:sz w:val="24"/>
                <w:lang w:val="en-US"/>
              </w:rPr>
              <w:t>tg</w:t>
            </w:r>
            <w:proofErr w:type="spellEnd"/>
            <w:r w:rsidRPr="00677A13">
              <w:rPr>
                <w:rFonts w:ascii="Times New Roman" w:hAnsi="Times New Roman"/>
                <w:sz w:val="24"/>
                <w:lang w:val="ru-RU"/>
              </w:rPr>
              <w:t>(−3</w:t>
            </w:r>
            <w:r w:rsidRPr="00677A13">
              <w:rPr>
                <w:rFonts w:ascii="Times New Roman" w:hAnsi="Times New Roman"/>
                <w:sz w:val="24"/>
                <w:lang w:val="el-GR"/>
              </w:rPr>
              <w:t xml:space="preserve">π – </w:t>
            </w:r>
            <w:r w:rsidRPr="00677A13">
              <w:rPr>
                <w:rFonts w:ascii="Times New Roman" w:hAnsi="Times New Roman"/>
                <w:sz w:val="24"/>
                <w:lang w:val="en-US"/>
              </w:rPr>
              <w:t>t</w:t>
            </w:r>
            <w:r w:rsidRPr="00677A13">
              <w:rPr>
                <w:rFonts w:ascii="Times New Roman" w:hAnsi="Times New Roman"/>
                <w:sz w:val="24"/>
                <w:lang w:val="ru-RU"/>
              </w:rPr>
              <w:t>) – 3</w:t>
            </w:r>
            <w:proofErr w:type="spellStart"/>
            <w:r w:rsidRPr="00677A13">
              <w:rPr>
                <w:rFonts w:ascii="Times New Roman" w:hAnsi="Times New Roman"/>
                <w:sz w:val="24"/>
                <w:lang w:val="en-US"/>
              </w:rPr>
              <w:t>tg</w:t>
            </w:r>
            <w:proofErr w:type="spellEnd"/>
            <w:r w:rsidRPr="00677A1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7A13">
              <w:rPr>
                <w:rFonts w:ascii="Times New Roman" w:hAnsi="Times New Roman"/>
                <w:sz w:val="24"/>
                <w:lang w:val="en-US"/>
              </w:rPr>
              <w:t>t</w:t>
            </w:r>
            <w:r w:rsidRPr="00677A13">
              <w:rPr>
                <w:rFonts w:ascii="Times New Roman" w:hAnsi="Times New Roman"/>
                <w:sz w:val="24"/>
                <w:lang w:val="ru-RU"/>
              </w:rPr>
              <w:t xml:space="preserve">, если </w:t>
            </w:r>
            <w:proofErr w:type="spellStart"/>
            <w:r w:rsidRPr="00677A13">
              <w:rPr>
                <w:rFonts w:ascii="Times New Roman" w:hAnsi="Times New Roman"/>
                <w:sz w:val="24"/>
                <w:lang w:val="en-US"/>
              </w:rPr>
              <w:t>tg</w:t>
            </w:r>
            <w:proofErr w:type="spellEnd"/>
            <w:r w:rsidRPr="00677A1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7A13">
              <w:rPr>
                <w:rFonts w:ascii="Times New Roman" w:hAnsi="Times New Roman"/>
                <w:sz w:val="24"/>
                <w:lang w:val="en-US"/>
              </w:rPr>
              <w:t>t</w:t>
            </w:r>
            <w:r w:rsidRPr="00677A13">
              <w:rPr>
                <w:rFonts w:ascii="Times New Roman" w:hAnsi="Times New Roman"/>
                <w:sz w:val="24"/>
                <w:lang w:val="ru-RU"/>
              </w:rPr>
              <w:t xml:space="preserve"> = 1.</w:t>
            </w:r>
          </w:p>
          <w:p w:rsidR="002512D4" w:rsidRPr="00B716EA" w:rsidRDefault="00A32592" w:rsidP="005C0D3A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677A13">
              <w:rPr>
                <w:rFonts w:ascii="Times New Roman" w:hAnsi="Times New Roman"/>
                <w:sz w:val="24"/>
                <w:lang w:val="ru-RU"/>
              </w:rPr>
              <w:t xml:space="preserve">3) Найдите       </w:t>
            </w:r>
            <m:oMath>
              <m:r>
                <w:rPr>
                  <w:rFonts w:ascii="Cambria Math" w:hAnsi="Cambria Math"/>
                  <w:sz w:val="24"/>
                  <w:lang w:val="ru-RU"/>
                </w:rPr>
                <m:t>(7</m:t>
              </m:r>
              <m:r>
                <w:rPr>
                  <w:rFonts w:ascii="Cambria Math" w:hAnsi="Cambria Math"/>
                  <w:sz w:val="24"/>
                  <w:lang w:val="en-US"/>
                </w:rPr>
                <m:t>cost</m:t>
              </m:r>
              <m:r>
                <w:rPr>
                  <w:rFonts w:ascii="Cambria Math" w:hAnsi="Cambria Math"/>
                  <w:sz w:val="24"/>
                  <w:lang w:val="ru-RU"/>
                </w:rPr>
                <m:t>-6</m:t>
              </m:r>
              <m:r>
                <w:rPr>
                  <w:rFonts w:ascii="Cambria Math" w:hAnsi="Cambria Math"/>
                  <w:sz w:val="24"/>
                  <w:lang w:val="en-US"/>
                </w:rPr>
                <m:t>sint</m:t>
              </m:r>
              <m:r>
                <w:rPr>
                  <w:rFonts w:ascii="Cambria Math" w:hAnsi="Cambria Math"/>
                  <w:sz w:val="24"/>
                  <w:lang w:val="ru-RU"/>
                </w:rPr>
                <m:t>)/(3</m:t>
              </m:r>
              <m:r>
                <w:rPr>
                  <w:rFonts w:ascii="Cambria Math" w:hAnsi="Cambria Math"/>
                  <w:sz w:val="24"/>
                  <w:lang w:val="en-US"/>
                </w:rPr>
                <m:t>sint</m:t>
              </m:r>
              <m:r>
                <w:rPr>
                  <w:rFonts w:ascii="Cambria Math" w:hAnsi="Cambria Math"/>
                  <w:sz w:val="24"/>
                  <w:lang w:val="ru-RU"/>
                </w:rPr>
                <m:t>-5</m:t>
              </m:r>
              <m:r>
                <w:rPr>
                  <w:rFonts w:ascii="Cambria Math" w:hAnsi="Cambria Math"/>
                  <w:sz w:val="24"/>
                  <w:lang w:val="en-US"/>
                </w:rPr>
                <m:t>cosy</m:t>
              </m:r>
              <m:r>
                <w:rPr>
                  <w:rFonts w:ascii="Cambria Math" w:hAnsi="Cambria Math"/>
                  <w:sz w:val="24"/>
                  <w:lang w:val="ru-RU"/>
                </w:rPr>
                <m:t>)</m:t>
              </m:r>
            </m:oMath>
            <w:r w:rsidRPr="00677A13">
              <w:rPr>
                <w:rFonts w:ascii="Times New Roman" w:hAnsi="Times New Roman"/>
                <w:sz w:val="24"/>
                <w:lang w:val="ru-RU"/>
              </w:rPr>
              <w:t xml:space="preserve">       , если </w:t>
            </w:r>
            <w:proofErr w:type="spellStart"/>
            <w:r w:rsidRPr="00677A13">
              <w:rPr>
                <w:rFonts w:ascii="Times New Roman" w:hAnsi="Times New Roman"/>
                <w:sz w:val="24"/>
              </w:rPr>
              <w:t>tg</w:t>
            </w:r>
            <w:proofErr w:type="spellEnd"/>
            <w:r w:rsidRPr="00677A1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7A13">
              <w:rPr>
                <w:rFonts w:ascii="Times New Roman" w:hAnsi="Times New Roman"/>
                <w:sz w:val="24"/>
              </w:rPr>
              <w:t>t</w:t>
            </w:r>
            <w:r w:rsidRPr="00677A13">
              <w:rPr>
                <w:rFonts w:ascii="Times New Roman" w:hAnsi="Times New Roman"/>
                <w:sz w:val="24"/>
                <w:lang w:val="ru-RU"/>
              </w:rPr>
              <w:t xml:space="preserve"> = 1</w:t>
            </w:r>
          </w:p>
        </w:tc>
      </w:tr>
      <w:tr w:rsidR="002512D4" w:rsidRPr="00A84FBA" w:rsidTr="00A84FBA">
        <w:trPr>
          <w:trHeight w:val="420"/>
        </w:trPr>
        <w:tc>
          <w:tcPr>
            <w:tcW w:w="672" w:type="pct"/>
          </w:tcPr>
          <w:p w:rsidR="002512D4" w:rsidRPr="00B716EA" w:rsidRDefault="002512D4" w:rsidP="00677A1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16EA">
              <w:rPr>
                <w:rFonts w:ascii="Times New Roman" w:hAnsi="Times New Roman"/>
                <w:sz w:val="24"/>
                <w:lang w:val="ru-RU"/>
              </w:rPr>
              <w:t>Середина урока</w:t>
            </w:r>
          </w:p>
          <w:p w:rsidR="002512D4" w:rsidRPr="00B716EA" w:rsidRDefault="002512D4" w:rsidP="00677A1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16EA">
              <w:rPr>
                <w:rFonts w:ascii="Times New Roman" w:hAnsi="Times New Roman"/>
                <w:sz w:val="24"/>
                <w:lang w:val="ru-RU"/>
              </w:rPr>
              <w:t>31 - 37 мин</w:t>
            </w:r>
          </w:p>
        </w:tc>
        <w:tc>
          <w:tcPr>
            <w:tcW w:w="3328" w:type="pct"/>
            <w:gridSpan w:val="3"/>
          </w:tcPr>
          <w:p w:rsidR="002512D4" w:rsidRPr="00B716EA" w:rsidRDefault="002512D4" w:rsidP="00677A1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B716EA">
              <w:rPr>
                <w:rFonts w:ascii="Times New Roman" w:hAnsi="Times New Roman"/>
                <w:b/>
                <w:sz w:val="24"/>
                <w:lang w:val="ru-RU"/>
              </w:rPr>
              <w:t>Групповая работа.</w:t>
            </w:r>
          </w:p>
          <w:p w:rsidR="00B716EA" w:rsidRPr="00B716EA" w:rsidRDefault="00B716EA" w:rsidP="00677A1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B716E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Объединить учащихся в </w:t>
            </w:r>
            <w:proofErr w:type="spellStart"/>
            <w:r w:rsidRPr="00B716E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разноуровневые</w:t>
            </w:r>
            <w:proofErr w:type="spellEnd"/>
            <w:r w:rsidRPr="00B716E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группы по 4 - 6 учеников. Раздать каждой группе к</w:t>
            </w:r>
            <w:r w:rsidR="003F640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арточки с заданиями Приложения 2</w:t>
            </w:r>
            <w:r w:rsidRPr="00B716E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. </w:t>
            </w:r>
          </w:p>
          <w:p w:rsidR="00B716EA" w:rsidRPr="00B716EA" w:rsidRDefault="00B716EA" w:rsidP="00677A13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 w:themeColor="text1"/>
              </w:rPr>
            </w:pPr>
            <w:r w:rsidRPr="00B716EA">
              <w:rPr>
                <w:color w:val="000000" w:themeColor="text1"/>
              </w:rPr>
              <w:t>Учитель проходит по рядам, слушает, при необходимости корректирует решения учащихся, проверяет и оценивает похвалой работу групп, оказывает помощь</w:t>
            </w:r>
            <w:r w:rsidRPr="00B716EA">
              <w:rPr>
                <w:bCs/>
                <w:noProof/>
                <w:color w:val="000000" w:themeColor="text1"/>
              </w:rPr>
              <w:t xml:space="preserve"> слабоуспевающим.</w:t>
            </w:r>
          </w:p>
          <w:p w:rsidR="00B716EA" w:rsidRPr="00B716EA" w:rsidRDefault="00B716EA" w:rsidP="00677A1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B716EA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Предоставить учащимся достаточно времени для выполнения заданий. </w:t>
            </w:r>
          </w:p>
          <w:p w:rsidR="00B716EA" w:rsidRPr="00B716EA" w:rsidRDefault="00B716EA" w:rsidP="00677A1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B716E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Проверить правильность ответов, провести анализ ошибок. Выслушать выводы учащихся по заданиям. </w:t>
            </w:r>
            <w:r w:rsidRPr="00B716EA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  <w:lang w:val="ru-RU"/>
              </w:rPr>
              <w:t>Каждая группа</w:t>
            </w:r>
            <w:r w:rsidRPr="00B716E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демонстрирует свой результат выполнения задания</w:t>
            </w:r>
            <w:proofErr w:type="gramStart"/>
            <w:r w:rsidRPr="00B716EA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  <w:lang w:val="ru-RU"/>
              </w:rPr>
              <w:t>.</w:t>
            </w:r>
            <w:r w:rsidRPr="00B716E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.</w:t>
            </w:r>
            <w:proofErr w:type="gramEnd"/>
          </w:p>
          <w:p w:rsidR="002512D4" w:rsidRPr="00B716EA" w:rsidRDefault="00B716EA" w:rsidP="00677A1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B716EA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Старший группы оценивает вклад каждого, выставляя отметку.</w:t>
            </w:r>
          </w:p>
        </w:tc>
        <w:tc>
          <w:tcPr>
            <w:tcW w:w="1000" w:type="pct"/>
          </w:tcPr>
          <w:p w:rsidR="002512D4" w:rsidRPr="00B716EA" w:rsidRDefault="002512D4" w:rsidP="00677A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  <w:tr w:rsidR="002512D4" w:rsidRPr="00A32592" w:rsidTr="00A84FBA">
        <w:trPr>
          <w:trHeight w:val="420"/>
        </w:trPr>
        <w:tc>
          <w:tcPr>
            <w:tcW w:w="672" w:type="pct"/>
          </w:tcPr>
          <w:p w:rsidR="002512D4" w:rsidRPr="00B716EA" w:rsidRDefault="002512D4" w:rsidP="00677A1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16EA">
              <w:rPr>
                <w:rFonts w:ascii="Times New Roman" w:hAnsi="Times New Roman"/>
                <w:sz w:val="24"/>
                <w:lang w:val="ru-RU"/>
              </w:rPr>
              <w:lastRenderedPageBreak/>
              <w:t>Конец урока</w:t>
            </w:r>
          </w:p>
          <w:p w:rsidR="002512D4" w:rsidRPr="00B716EA" w:rsidRDefault="002512D4" w:rsidP="00677A1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512D4" w:rsidRPr="00B716EA" w:rsidRDefault="002512D4" w:rsidP="00677A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716EA">
              <w:rPr>
                <w:rFonts w:ascii="Times New Roman" w:hAnsi="Times New Roman"/>
                <w:sz w:val="24"/>
                <w:lang w:val="ru-RU"/>
              </w:rPr>
              <w:t>38 - 40 мин</w:t>
            </w:r>
          </w:p>
        </w:tc>
        <w:tc>
          <w:tcPr>
            <w:tcW w:w="3328" w:type="pct"/>
            <w:gridSpan w:val="3"/>
          </w:tcPr>
          <w:p w:rsidR="002512D4" w:rsidRPr="00B716EA" w:rsidRDefault="005C0D3A" w:rsidP="00677A13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B716EA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7CE43D6A" wp14:editId="5B14FDB2">
                  <wp:simplePos x="0" y="0"/>
                  <wp:positionH relativeFrom="column">
                    <wp:posOffset>3111500</wp:posOffset>
                  </wp:positionH>
                  <wp:positionV relativeFrom="paragraph">
                    <wp:posOffset>331470</wp:posOffset>
                  </wp:positionV>
                  <wp:extent cx="403860" cy="457200"/>
                  <wp:effectExtent l="0" t="0" r="0" b="0"/>
                  <wp:wrapSquare wrapText="bothSides"/>
                  <wp:docPr id="5" name="Рисунок 2" descr="C:\Users\Роман\Pictures\83115962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8" name="Picture 42" descr="C:\Users\Роман\Pictures\831159620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512D4" w:rsidRPr="00B716EA">
              <w:rPr>
                <w:rFonts w:ascii="Times New Roman" w:hAnsi="Times New Roman"/>
                <w:b/>
                <w:sz w:val="24"/>
                <w:lang w:val="ru-RU"/>
              </w:rPr>
              <w:t xml:space="preserve">Беседа. Рефлексия. </w:t>
            </w:r>
            <w:r w:rsidR="002512D4" w:rsidRPr="00B716EA">
              <w:rPr>
                <w:rFonts w:ascii="Times New Roman" w:hAnsi="Times New Roman"/>
                <w:sz w:val="24"/>
                <w:lang w:val="ru-RU"/>
              </w:rPr>
              <w:t>Учащиеся в конце урока определяют свою успешность и отношение к уроку.</w:t>
            </w:r>
          </w:p>
          <w:p w:rsidR="002512D4" w:rsidRPr="00B716EA" w:rsidRDefault="005C0D3A" w:rsidP="00677A1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B716EA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4F558EF9" wp14:editId="205AC338">
                  <wp:simplePos x="0" y="0"/>
                  <wp:positionH relativeFrom="column">
                    <wp:posOffset>1307465</wp:posOffset>
                  </wp:positionH>
                  <wp:positionV relativeFrom="paragraph">
                    <wp:posOffset>43180</wp:posOffset>
                  </wp:positionV>
                  <wp:extent cx="461010" cy="457200"/>
                  <wp:effectExtent l="19050" t="0" r="0" b="0"/>
                  <wp:wrapTight wrapText="bothSides">
                    <wp:wrapPolygon edited="0">
                      <wp:start x="8033" y="0"/>
                      <wp:lineTo x="4463" y="0"/>
                      <wp:lineTo x="-893" y="9000"/>
                      <wp:lineTo x="-893" y="20700"/>
                      <wp:lineTo x="7140" y="20700"/>
                      <wp:lineTo x="15174" y="20700"/>
                      <wp:lineTo x="21421" y="18000"/>
                      <wp:lineTo x="21421" y="10800"/>
                      <wp:lineTo x="18744" y="5400"/>
                      <wp:lineTo x="14281" y="0"/>
                      <wp:lineTo x="8033" y="0"/>
                    </wp:wrapPolygon>
                  </wp:wrapTight>
                  <wp:docPr id="9" name="Рисунок 1" descr="C:\Users\Роман\Pictures\942370329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29" name="Picture 5" descr="C:\Users\Роман\Pictures\942370329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512D4" w:rsidRPr="00B716EA">
              <w:rPr>
                <w:rFonts w:ascii="Times New Roman" w:hAnsi="Times New Roman"/>
                <w:sz w:val="24"/>
                <w:lang w:val="ru-RU"/>
              </w:rPr>
              <w:t>На уроке мне</w:t>
            </w:r>
            <w:proofErr w:type="gramStart"/>
            <w:r w:rsidR="002512D4" w:rsidRPr="00B716EA">
              <w:rPr>
                <w:rFonts w:ascii="Times New Roman" w:hAnsi="Times New Roman"/>
                <w:sz w:val="24"/>
                <w:lang w:val="ru-RU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                   </w:t>
            </w:r>
            <w:r w:rsidR="002512D4" w:rsidRPr="00B716EA">
              <w:rPr>
                <w:rFonts w:ascii="Times New Roman" w:hAnsi="Times New Roman"/>
                <w:sz w:val="24"/>
                <w:lang w:val="ru-RU"/>
              </w:rPr>
              <w:t xml:space="preserve"> Н</w:t>
            </w:r>
            <w:proofErr w:type="gramEnd"/>
            <w:r w:rsidR="002512D4" w:rsidRPr="00B716EA">
              <w:rPr>
                <w:rFonts w:ascii="Times New Roman" w:hAnsi="Times New Roman"/>
                <w:sz w:val="24"/>
                <w:lang w:val="ru-RU"/>
              </w:rPr>
              <w:t>а уроке мне  не</w:t>
            </w:r>
          </w:p>
          <w:p w:rsidR="002512D4" w:rsidRPr="00B716EA" w:rsidRDefault="002512D4" w:rsidP="00677A13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B716EA">
              <w:rPr>
                <w:rFonts w:ascii="Times New Roman" w:hAnsi="Times New Roman"/>
                <w:sz w:val="24"/>
                <w:lang w:val="ru-RU"/>
              </w:rPr>
              <w:t xml:space="preserve">понравилось….                </w:t>
            </w:r>
            <w:r w:rsidR="005C0D3A">
              <w:rPr>
                <w:rFonts w:ascii="Times New Roman" w:hAnsi="Times New Roman"/>
                <w:sz w:val="24"/>
                <w:lang w:val="ru-RU"/>
              </w:rPr>
              <w:t xml:space="preserve">                         </w:t>
            </w:r>
            <w:r w:rsidRPr="00B716EA">
              <w:rPr>
                <w:rFonts w:ascii="Times New Roman" w:hAnsi="Times New Roman"/>
                <w:sz w:val="24"/>
                <w:lang w:val="ru-RU"/>
              </w:rPr>
              <w:t xml:space="preserve"> понравилось….</w:t>
            </w:r>
          </w:p>
          <w:p w:rsidR="002512D4" w:rsidRPr="00B716EA" w:rsidRDefault="002512D4" w:rsidP="005C0D3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B716EA">
              <w:rPr>
                <w:rFonts w:ascii="Times New Roman" w:hAnsi="Times New Roman"/>
                <w:b/>
                <w:sz w:val="24"/>
                <w:lang w:val="kk-KZ"/>
              </w:rPr>
              <w:t xml:space="preserve">Домашнее задание.  </w:t>
            </w:r>
          </w:p>
        </w:tc>
        <w:tc>
          <w:tcPr>
            <w:tcW w:w="1000" w:type="pct"/>
          </w:tcPr>
          <w:p w:rsidR="002512D4" w:rsidRPr="00B716EA" w:rsidRDefault="002512D4" w:rsidP="00677A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  <w:tr w:rsidR="002512D4" w:rsidRPr="00B716EA" w:rsidTr="00A84FBA">
        <w:trPr>
          <w:trHeight w:val="420"/>
        </w:trPr>
        <w:tc>
          <w:tcPr>
            <w:tcW w:w="2059" w:type="pct"/>
            <w:gridSpan w:val="2"/>
          </w:tcPr>
          <w:p w:rsidR="002512D4" w:rsidRPr="00B716EA" w:rsidRDefault="002512D4" w:rsidP="00677A13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B716EA">
              <w:rPr>
                <w:rFonts w:ascii="Times New Roman" w:hAnsi="Times New Roman"/>
                <w:b/>
                <w:sz w:val="24"/>
                <w:lang w:val="ru-RU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726" w:type="pct"/>
          </w:tcPr>
          <w:p w:rsidR="002512D4" w:rsidRPr="00B716EA" w:rsidRDefault="002512D4" w:rsidP="00677A13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B716EA">
              <w:rPr>
                <w:rFonts w:ascii="Times New Roman" w:hAnsi="Times New Roman"/>
                <w:b/>
                <w:sz w:val="24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215" w:type="pct"/>
            <w:gridSpan w:val="2"/>
          </w:tcPr>
          <w:p w:rsidR="002512D4" w:rsidRPr="00B716EA" w:rsidRDefault="002512D4" w:rsidP="00677A13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B716EA">
              <w:rPr>
                <w:rFonts w:ascii="Times New Roman" w:hAnsi="Times New Roman"/>
                <w:b/>
                <w:sz w:val="24"/>
                <w:lang w:val="ru-RU"/>
              </w:rPr>
              <w:t>Здоровье и соблюдение техники безопасности. Связи с ИКТ.</w:t>
            </w:r>
          </w:p>
        </w:tc>
      </w:tr>
      <w:tr w:rsidR="002512D4" w:rsidRPr="005C0D3A" w:rsidTr="00A84FBA">
        <w:trPr>
          <w:trHeight w:val="2461"/>
        </w:trPr>
        <w:tc>
          <w:tcPr>
            <w:tcW w:w="2059" w:type="pct"/>
            <w:gridSpan w:val="2"/>
          </w:tcPr>
          <w:p w:rsidR="002512D4" w:rsidRPr="005C0D3A" w:rsidRDefault="002512D4" w:rsidP="00677A13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B716EA">
              <w:rPr>
                <w:rFonts w:ascii="Times New Roman" w:hAnsi="Times New Roman"/>
                <w:sz w:val="24"/>
                <w:lang w:val="ru-RU"/>
              </w:rPr>
              <w:t xml:space="preserve">На уроке предусмотрена дифференциация в виде работы в разнородных парах (разного уровня обучаемости). </w:t>
            </w:r>
            <w:r w:rsidRPr="005C0D3A">
              <w:rPr>
                <w:rFonts w:ascii="Times New Roman" w:hAnsi="Times New Roman"/>
                <w:sz w:val="24"/>
                <w:lang w:val="ru-RU"/>
              </w:rPr>
              <w:t>Ученики, распределяя в паре задания, самостоятельно выбирают уровень сложности.</w:t>
            </w:r>
          </w:p>
          <w:p w:rsidR="002512D4" w:rsidRPr="00B716EA" w:rsidRDefault="002512D4" w:rsidP="00677A13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726" w:type="pct"/>
          </w:tcPr>
          <w:p w:rsidR="00B716EA" w:rsidRPr="00B716EA" w:rsidRDefault="00B716EA" w:rsidP="00677A13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B716E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Предусмотрена взаимопроверка по ключу, в ходе которой оценивается умение учеников применять теоретические знания. </w:t>
            </w:r>
            <w:r w:rsidRPr="00B716EA">
              <w:rPr>
                <w:rFonts w:ascii="Times New Roman" w:hAnsi="Times New Roman"/>
                <w:sz w:val="24"/>
                <w:lang w:val="ru-RU"/>
              </w:rPr>
              <w:t>Используется наблюдение за действиями учащихся, обсуждением результатов выполнения заданий.</w:t>
            </w:r>
          </w:p>
          <w:p w:rsidR="002512D4" w:rsidRPr="00B716EA" w:rsidRDefault="00B716EA" w:rsidP="005C0D3A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proofErr w:type="spellStart"/>
            <w:r w:rsidRPr="00B716EA">
              <w:rPr>
                <w:rFonts w:ascii="Times New Roman" w:hAnsi="Times New Roman"/>
                <w:sz w:val="24"/>
                <w:lang w:val="ru-RU"/>
              </w:rPr>
              <w:t>Взаимооценивание</w:t>
            </w:r>
            <w:proofErr w:type="spellEnd"/>
            <w:r w:rsidRPr="00B716EA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proofErr w:type="spellStart"/>
            <w:r w:rsidR="005C0D3A">
              <w:rPr>
                <w:rFonts w:ascii="Times New Roman" w:hAnsi="Times New Roman"/>
                <w:sz w:val="24"/>
              </w:rPr>
              <w:t>Самооценивание</w:t>
            </w:r>
            <w:proofErr w:type="spellEnd"/>
            <w:r w:rsidR="005C0D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C0D3A">
              <w:rPr>
                <w:rFonts w:ascii="Times New Roman" w:hAnsi="Times New Roman"/>
                <w:sz w:val="24"/>
              </w:rPr>
              <w:t>при</w:t>
            </w:r>
            <w:proofErr w:type="spellEnd"/>
            <w:r w:rsidR="005C0D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C0D3A">
              <w:rPr>
                <w:rFonts w:ascii="Times New Roman" w:hAnsi="Times New Roman"/>
                <w:sz w:val="24"/>
              </w:rPr>
              <w:t>рефлексии</w:t>
            </w:r>
            <w:proofErr w:type="spellEnd"/>
            <w:r w:rsidR="005C0D3A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15" w:type="pct"/>
            <w:gridSpan w:val="2"/>
            <w:vAlign w:val="center"/>
          </w:tcPr>
          <w:p w:rsidR="002512D4" w:rsidRPr="00B716EA" w:rsidRDefault="002512D4" w:rsidP="00677A13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B716EA">
              <w:rPr>
                <w:rFonts w:ascii="Times New Roman" w:hAnsi="Times New Roman"/>
                <w:sz w:val="24"/>
                <w:lang w:val="ru-RU"/>
              </w:rPr>
              <w:t>Запланированы виды деятельности на уроке, способствующие передвижению учащихся по классу, необходимо обеспечить безопаснос</w:t>
            </w:r>
            <w:r w:rsidR="005C0D3A">
              <w:rPr>
                <w:rFonts w:ascii="Times New Roman" w:hAnsi="Times New Roman"/>
                <w:sz w:val="24"/>
                <w:lang w:val="ru-RU"/>
              </w:rPr>
              <w:t>ть. Следить за осанкой учащихся.</w:t>
            </w:r>
          </w:p>
        </w:tc>
      </w:tr>
    </w:tbl>
    <w:p w:rsidR="003F6409" w:rsidRPr="00677A13" w:rsidRDefault="003F6409" w:rsidP="00677A13">
      <w:pPr>
        <w:spacing w:line="240" w:lineRule="auto"/>
        <w:jc w:val="both"/>
        <w:rPr>
          <w:rFonts w:ascii="Times New Roman" w:hAnsi="Times New Roman"/>
          <w:bCs/>
          <w:color w:val="000000" w:themeColor="text1"/>
          <w:sz w:val="24"/>
          <w:lang w:val="ru-RU" w:eastAsia="en-GB"/>
        </w:rPr>
      </w:pPr>
    </w:p>
    <w:sectPr w:rsidR="003F6409" w:rsidRPr="00677A13" w:rsidSect="006F5B6E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BA" w:rsidRDefault="00CC10BA" w:rsidP="00A84FBA">
      <w:pPr>
        <w:spacing w:line="240" w:lineRule="auto"/>
      </w:pPr>
      <w:r>
        <w:separator/>
      </w:r>
    </w:p>
  </w:endnote>
  <w:endnote w:type="continuationSeparator" w:id="0">
    <w:p w:rsidR="00CC10BA" w:rsidRDefault="00CC10BA" w:rsidP="00A84F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BA" w:rsidRDefault="00CC10BA" w:rsidP="00A84FBA">
      <w:pPr>
        <w:spacing w:line="240" w:lineRule="auto"/>
      </w:pPr>
      <w:r>
        <w:separator/>
      </w:r>
    </w:p>
  </w:footnote>
  <w:footnote w:type="continuationSeparator" w:id="0">
    <w:p w:rsidR="00CC10BA" w:rsidRDefault="00CC10BA" w:rsidP="00A84F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CB5"/>
    <w:multiLevelType w:val="hybridMultilevel"/>
    <w:tmpl w:val="4798E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C6D65"/>
    <w:multiLevelType w:val="multilevel"/>
    <w:tmpl w:val="F752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33A91"/>
    <w:multiLevelType w:val="hybridMultilevel"/>
    <w:tmpl w:val="32544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26A9E"/>
    <w:multiLevelType w:val="hybridMultilevel"/>
    <w:tmpl w:val="09F6930A"/>
    <w:lvl w:ilvl="0" w:tplc="9D241170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693CA414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9D1E67"/>
    <w:multiLevelType w:val="hybridMultilevel"/>
    <w:tmpl w:val="34DAE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2205D"/>
    <w:multiLevelType w:val="hybridMultilevel"/>
    <w:tmpl w:val="AADC5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750FF"/>
    <w:multiLevelType w:val="hybridMultilevel"/>
    <w:tmpl w:val="3264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A06D2"/>
    <w:multiLevelType w:val="hybridMultilevel"/>
    <w:tmpl w:val="AC76DB7C"/>
    <w:lvl w:ilvl="0" w:tplc="9D241170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B27A22"/>
    <w:multiLevelType w:val="hybridMultilevel"/>
    <w:tmpl w:val="64B4D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D0F44"/>
    <w:multiLevelType w:val="hybridMultilevel"/>
    <w:tmpl w:val="A106DE6E"/>
    <w:lvl w:ilvl="0" w:tplc="9D241170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9D241170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980CE8"/>
    <w:multiLevelType w:val="hybridMultilevel"/>
    <w:tmpl w:val="A93AB4E8"/>
    <w:lvl w:ilvl="0" w:tplc="BD82C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908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887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A65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260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768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74A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E68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940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F2819E6"/>
    <w:multiLevelType w:val="hybridMultilevel"/>
    <w:tmpl w:val="84BEEB22"/>
    <w:lvl w:ilvl="0" w:tplc="31A297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3C89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9E88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CECD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56BD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C90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63D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D6E9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43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3B100D"/>
    <w:multiLevelType w:val="hybridMultilevel"/>
    <w:tmpl w:val="071AB7DE"/>
    <w:lvl w:ilvl="0" w:tplc="55728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687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A88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803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522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A43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F68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AAA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940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8040F8A"/>
    <w:multiLevelType w:val="hybridMultilevel"/>
    <w:tmpl w:val="CC543CA4"/>
    <w:lvl w:ilvl="0" w:tplc="C1DED4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C082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82E1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8E68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3885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8263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AC24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ED7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C032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F67C23"/>
    <w:multiLevelType w:val="hybridMultilevel"/>
    <w:tmpl w:val="482077DA"/>
    <w:lvl w:ilvl="0" w:tplc="809C5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D42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9E7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B83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F4D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D86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C63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EE2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E68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F192DC3"/>
    <w:multiLevelType w:val="hybridMultilevel"/>
    <w:tmpl w:val="A12CA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B4648"/>
    <w:multiLevelType w:val="hybridMultilevel"/>
    <w:tmpl w:val="F61A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A039A"/>
    <w:multiLevelType w:val="hybridMultilevel"/>
    <w:tmpl w:val="D89A04F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673E744B"/>
    <w:multiLevelType w:val="hybridMultilevel"/>
    <w:tmpl w:val="CA1C49C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E7538A"/>
    <w:multiLevelType w:val="hybridMultilevel"/>
    <w:tmpl w:val="5C883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CB1B95"/>
    <w:multiLevelType w:val="hybridMultilevel"/>
    <w:tmpl w:val="BE766B66"/>
    <w:lvl w:ilvl="0" w:tplc="9D241170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0"/>
  </w:num>
  <w:num w:numId="8">
    <w:abstractNumId w:val="9"/>
  </w:num>
  <w:num w:numId="9">
    <w:abstractNumId w:val="19"/>
  </w:num>
  <w:num w:numId="10">
    <w:abstractNumId w:val="0"/>
  </w:num>
  <w:num w:numId="11">
    <w:abstractNumId w:val="16"/>
  </w:num>
  <w:num w:numId="12">
    <w:abstractNumId w:val="17"/>
  </w:num>
  <w:num w:numId="13">
    <w:abstractNumId w:val="1"/>
  </w:num>
  <w:num w:numId="14">
    <w:abstractNumId w:val="8"/>
  </w:num>
  <w:num w:numId="15">
    <w:abstractNumId w:val="13"/>
  </w:num>
  <w:num w:numId="16">
    <w:abstractNumId w:val="11"/>
  </w:num>
  <w:num w:numId="17">
    <w:abstractNumId w:val="14"/>
  </w:num>
  <w:num w:numId="18">
    <w:abstractNumId w:val="10"/>
  </w:num>
  <w:num w:numId="19">
    <w:abstractNumId w:val="18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D4"/>
    <w:rsid w:val="00051E77"/>
    <w:rsid w:val="00126C6C"/>
    <w:rsid w:val="001D0C4E"/>
    <w:rsid w:val="001E43E5"/>
    <w:rsid w:val="002512D4"/>
    <w:rsid w:val="00265EA2"/>
    <w:rsid w:val="002D6EEC"/>
    <w:rsid w:val="00381D5D"/>
    <w:rsid w:val="003E4DBC"/>
    <w:rsid w:val="003F6409"/>
    <w:rsid w:val="0040414A"/>
    <w:rsid w:val="004158AF"/>
    <w:rsid w:val="00422DED"/>
    <w:rsid w:val="00474AA8"/>
    <w:rsid w:val="00483DDB"/>
    <w:rsid w:val="004D179C"/>
    <w:rsid w:val="004E55BD"/>
    <w:rsid w:val="004F51BA"/>
    <w:rsid w:val="00533367"/>
    <w:rsid w:val="005513FD"/>
    <w:rsid w:val="005B45AC"/>
    <w:rsid w:val="005C0D3A"/>
    <w:rsid w:val="00677A13"/>
    <w:rsid w:val="006F5B6E"/>
    <w:rsid w:val="007505BF"/>
    <w:rsid w:val="007A67B2"/>
    <w:rsid w:val="00840DAF"/>
    <w:rsid w:val="00886A2A"/>
    <w:rsid w:val="00910373"/>
    <w:rsid w:val="00937AF2"/>
    <w:rsid w:val="00A32592"/>
    <w:rsid w:val="00A84FBA"/>
    <w:rsid w:val="00A904B7"/>
    <w:rsid w:val="00A906E6"/>
    <w:rsid w:val="00AB4C28"/>
    <w:rsid w:val="00B51697"/>
    <w:rsid w:val="00B716EA"/>
    <w:rsid w:val="00B84E98"/>
    <w:rsid w:val="00C87DB1"/>
    <w:rsid w:val="00C95375"/>
    <w:rsid w:val="00CC10BA"/>
    <w:rsid w:val="00D118DB"/>
    <w:rsid w:val="00E3729C"/>
    <w:rsid w:val="00E6087A"/>
    <w:rsid w:val="00F2178C"/>
    <w:rsid w:val="00F4126D"/>
    <w:rsid w:val="00F55B6F"/>
    <w:rsid w:val="00F619AE"/>
    <w:rsid w:val="00FA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D4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12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2D4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List Paragraph"/>
    <w:basedOn w:val="a"/>
    <w:link w:val="a5"/>
    <w:uiPriority w:val="34"/>
    <w:qFormat/>
    <w:rsid w:val="002512D4"/>
    <w:pPr>
      <w:autoSpaceDE w:val="0"/>
      <w:autoSpaceDN w:val="0"/>
      <w:spacing w:line="240" w:lineRule="auto"/>
      <w:ind w:left="219"/>
    </w:pPr>
    <w:rPr>
      <w:rFonts w:ascii="Times New Roman" w:hAnsi="Times New Roman"/>
      <w:szCs w:val="22"/>
      <w:lang w:val="ru-RU" w:eastAsia="ru-RU" w:bidi="ru-RU"/>
    </w:rPr>
  </w:style>
  <w:style w:type="character" w:customStyle="1" w:styleId="a5">
    <w:name w:val="Абзац списка Знак"/>
    <w:link w:val="a4"/>
    <w:uiPriority w:val="34"/>
    <w:locked/>
    <w:rsid w:val="002512D4"/>
    <w:rPr>
      <w:rFonts w:ascii="Times New Roman" w:eastAsia="Times New Roman" w:hAnsi="Times New Roman" w:cs="Times New Roman"/>
      <w:lang w:eastAsia="ru-RU" w:bidi="ru-RU"/>
    </w:rPr>
  </w:style>
  <w:style w:type="paragraph" w:customStyle="1" w:styleId="AssignmentTemplate">
    <w:name w:val="AssignmentTemplate"/>
    <w:basedOn w:val="9"/>
    <w:next w:val="a6"/>
    <w:rsid w:val="002512D4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character" w:styleId="a7">
    <w:name w:val="Strong"/>
    <w:basedOn w:val="a0"/>
    <w:uiPriority w:val="22"/>
    <w:qFormat/>
    <w:rsid w:val="002512D4"/>
    <w:rPr>
      <w:b/>
      <w:bCs/>
    </w:rPr>
  </w:style>
  <w:style w:type="paragraph" w:styleId="a6">
    <w:name w:val="Normal (Web)"/>
    <w:basedOn w:val="a"/>
    <w:uiPriority w:val="99"/>
    <w:unhideWhenUsed/>
    <w:rsid w:val="002512D4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512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1">
    <w:name w:val="Без интервала1"/>
    <w:rsid w:val="002512D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rsid w:val="005513FD"/>
    <w:pPr>
      <w:widowControl/>
      <w:tabs>
        <w:tab w:val="center" w:pos="4677"/>
        <w:tab w:val="right" w:pos="9355"/>
      </w:tabs>
      <w:spacing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5513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E55B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4E5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55BD"/>
    <w:rPr>
      <w:rFonts w:ascii="Tahoma" w:eastAsia="Times New Roman" w:hAnsi="Tahoma" w:cs="Tahoma"/>
      <w:sz w:val="16"/>
      <w:szCs w:val="16"/>
      <w:lang w:val="en-GB"/>
    </w:rPr>
  </w:style>
  <w:style w:type="character" w:customStyle="1" w:styleId="selword">
    <w:name w:val="selword"/>
    <w:basedOn w:val="a0"/>
    <w:rsid w:val="00B716EA"/>
  </w:style>
  <w:style w:type="character" w:styleId="ad">
    <w:name w:val="Placeholder Text"/>
    <w:basedOn w:val="a0"/>
    <w:uiPriority w:val="99"/>
    <w:semiHidden/>
    <w:rsid w:val="003F6409"/>
    <w:rPr>
      <w:color w:val="808080"/>
    </w:rPr>
  </w:style>
  <w:style w:type="paragraph" w:styleId="ae">
    <w:name w:val="header"/>
    <w:basedOn w:val="a"/>
    <w:link w:val="af"/>
    <w:uiPriority w:val="99"/>
    <w:unhideWhenUsed/>
    <w:rsid w:val="00A84FB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84FBA"/>
    <w:rPr>
      <w:rFonts w:ascii="Arial" w:eastAsia="Times New Roman" w:hAnsi="Arial" w:cs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D4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12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2D4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List Paragraph"/>
    <w:basedOn w:val="a"/>
    <w:link w:val="a5"/>
    <w:uiPriority w:val="34"/>
    <w:qFormat/>
    <w:rsid w:val="002512D4"/>
    <w:pPr>
      <w:autoSpaceDE w:val="0"/>
      <w:autoSpaceDN w:val="0"/>
      <w:spacing w:line="240" w:lineRule="auto"/>
      <w:ind w:left="219"/>
    </w:pPr>
    <w:rPr>
      <w:rFonts w:ascii="Times New Roman" w:hAnsi="Times New Roman"/>
      <w:szCs w:val="22"/>
      <w:lang w:val="ru-RU" w:eastAsia="ru-RU" w:bidi="ru-RU"/>
    </w:rPr>
  </w:style>
  <w:style w:type="character" w:customStyle="1" w:styleId="a5">
    <w:name w:val="Абзац списка Знак"/>
    <w:link w:val="a4"/>
    <w:uiPriority w:val="34"/>
    <w:locked/>
    <w:rsid w:val="002512D4"/>
    <w:rPr>
      <w:rFonts w:ascii="Times New Roman" w:eastAsia="Times New Roman" w:hAnsi="Times New Roman" w:cs="Times New Roman"/>
      <w:lang w:eastAsia="ru-RU" w:bidi="ru-RU"/>
    </w:rPr>
  </w:style>
  <w:style w:type="paragraph" w:customStyle="1" w:styleId="AssignmentTemplate">
    <w:name w:val="AssignmentTemplate"/>
    <w:basedOn w:val="9"/>
    <w:next w:val="a6"/>
    <w:rsid w:val="002512D4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character" w:styleId="a7">
    <w:name w:val="Strong"/>
    <w:basedOn w:val="a0"/>
    <w:uiPriority w:val="22"/>
    <w:qFormat/>
    <w:rsid w:val="002512D4"/>
    <w:rPr>
      <w:b/>
      <w:bCs/>
    </w:rPr>
  </w:style>
  <w:style w:type="paragraph" w:styleId="a6">
    <w:name w:val="Normal (Web)"/>
    <w:basedOn w:val="a"/>
    <w:uiPriority w:val="99"/>
    <w:unhideWhenUsed/>
    <w:rsid w:val="002512D4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512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1">
    <w:name w:val="Без интервала1"/>
    <w:rsid w:val="002512D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rsid w:val="005513FD"/>
    <w:pPr>
      <w:widowControl/>
      <w:tabs>
        <w:tab w:val="center" w:pos="4677"/>
        <w:tab w:val="right" w:pos="9355"/>
      </w:tabs>
      <w:spacing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5513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E55B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4E5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55BD"/>
    <w:rPr>
      <w:rFonts w:ascii="Tahoma" w:eastAsia="Times New Roman" w:hAnsi="Tahoma" w:cs="Tahoma"/>
      <w:sz w:val="16"/>
      <w:szCs w:val="16"/>
      <w:lang w:val="en-GB"/>
    </w:rPr>
  </w:style>
  <w:style w:type="character" w:customStyle="1" w:styleId="selword">
    <w:name w:val="selword"/>
    <w:basedOn w:val="a0"/>
    <w:rsid w:val="00B716EA"/>
  </w:style>
  <w:style w:type="character" w:styleId="ad">
    <w:name w:val="Placeholder Text"/>
    <w:basedOn w:val="a0"/>
    <w:uiPriority w:val="99"/>
    <w:semiHidden/>
    <w:rsid w:val="003F6409"/>
    <w:rPr>
      <w:color w:val="808080"/>
    </w:rPr>
  </w:style>
  <w:style w:type="paragraph" w:styleId="ae">
    <w:name w:val="header"/>
    <w:basedOn w:val="a"/>
    <w:link w:val="af"/>
    <w:uiPriority w:val="99"/>
    <w:unhideWhenUsed/>
    <w:rsid w:val="00A84FB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84FBA"/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8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4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1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267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5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3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2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gi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ENT</dc:creator>
  <cp:lastModifiedBy>Куаныш</cp:lastModifiedBy>
  <cp:revision>6</cp:revision>
  <dcterms:created xsi:type="dcterms:W3CDTF">2019-04-19T04:33:00Z</dcterms:created>
  <dcterms:modified xsi:type="dcterms:W3CDTF">2019-04-26T05:00:00Z</dcterms:modified>
</cp:coreProperties>
</file>