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2E" w:rsidRDefault="00D01020" w:rsidP="00A762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Заудинова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Зухра Хакимовна,</w:t>
      </w:r>
    </w:p>
    <w:p w:rsidR="00D01020" w:rsidRPr="00A762C0" w:rsidRDefault="00D01020" w:rsidP="00A76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762C0">
        <w:rPr>
          <w:rFonts w:ascii="Times New Roman" w:hAnsi="Times New Roman" w:cs="Times New Roman"/>
          <w:sz w:val="28"/>
          <w:szCs w:val="28"/>
          <w:lang w:val="kk-KZ"/>
        </w:rPr>
        <w:t>учитель русского языка и литературы,</w:t>
      </w:r>
    </w:p>
    <w:p w:rsidR="00664A9A" w:rsidRPr="00A762C0" w:rsidRDefault="00664A9A" w:rsidP="00A76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762C0">
        <w:rPr>
          <w:rFonts w:ascii="Times New Roman" w:hAnsi="Times New Roman" w:cs="Times New Roman"/>
          <w:sz w:val="28"/>
          <w:szCs w:val="28"/>
          <w:lang w:val="kk-KZ"/>
        </w:rPr>
        <w:t xml:space="preserve">КГУ </w:t>
      </w:r>
      <w:r w:rsidR="00CE6356" w:rsidRPr="00A762C0">
        <w:rPr>
          <w:rFonts w:ascii="Times New Roman" w:hAnsi="Times New Roman" w:cs="Times New Roman"/>
          <w:sz w:val="28"/>
          <w:szCs w:val="28"/>
          <w:lang w:val="kk-KZ"/>
        </w:rPr>
        <w:t>Основная школа Т</w:t>
      </w:r>
      <w:r w:rsidR="00D01020" w:rsidRPr="00A762C0">
        <w:rPr>
          <w:rFonts w:ascii="Times New Roman" w:hAnsi="Times New Roman" w:cs="Times New Roman"/>
          <w:sz w:val="28"/>
          <w:szCs w:val="28"/>
          <w:lang w:val="kk-KZ"/>
        </w:rPr>
        <w:t>убсанаторий</w:t>
      </w:r>
      <w:r w:rsidRPr="00A762C0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</w:p>
    <w:p w:rsidR="00CF54B8" w:rsidRPr="00A762C0" w:rsidRDefault="00664A9A" w:rsidP="00A76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762C0">
        <w:rPr>
          <w:rFonts w:ascii="Times New Roman" w:hAnsi="Times New Roman" w:cs="Times New Roman"/>
          <w:sz w:val="28"/>
          <w:szCs w:val="28"/>
          <w:lang w:val="kk-KZ"/>
        </w:rPr>
        <w:t>образования</w:t>
      </w:r>
      <w:r w:rsidR="00CF54B8" w:rsidRPr="00A762C0">
        <w:rPr>
          <w:rFonts w:ascii="Times New Roman" w:hAnsi="Times New Roman" w:cs="Times New Roman"/>
          <w:sz w:val="28"/>
          <w:szCs w:val="28"/>
          <w:lang w:val="kk-KZ"/>
        </w:rPr>
        <w:t xml:space="preserve"> акимата Т.Рыскуловского района, </w:t>
      </w:r>
    </w:p>
    <w:p w:rsidR="00D01020" w:rsidRPr="00A762C0" w:rsidRDefault="00CF54B8" w:rsidP="00A76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762C0">
        <w:rPr>
          <w:rFonts w:ascii="Times New Roman" w:hAnsi="Times New Roman" w:cs="Times New Roman"/>
          <w:sz w:val="28"/>
          <w:szCs w:val="28"/>
          <w:lang w:val="kk-KZ"/>
        </w:rPr>
        <w:t>селоКаменка</w:t>
      </w:r>
      <w:r w:rsidR="00D01020" w:rsidRPr="00A762C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6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020" w:rsidRPr="00A762C0">
        <w:rPr>
          <w:rFonts w:ascii="Times New Roman" w:hAnsi="Times New Roman" w:cs="Times New Roman"/>
          <w:sz w:val="28"/>
          <w:szCs w:val="28"/>
          <w:lang w:val="kk-KZ"/>
        </w:rPr>
        <w:t>Жамбылска</w:t>
      </w:r>
      <w:r w:rsidR="00664A9A" w:rsidRPr="00A762C0">
        <w:rPr>
          <w:rFonts w:ascii="Times New Roman" w:hAnsi="Times New Roman" w:cs="Times New Roman"/>
          <w:sz w:val="28"/>
          <w:szCs w:val="28"/>
          <w:lang w:val="kk-KZ"/>
        </w:rPr>
        <w:t>я область</w:t>
      </w:r>
    </w:p>
    <w:p w:rsidR="00437CB4" w:rsidRDefault="00437CB4" w:rsidP="00F9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537" w:rsidRDefault="00F92537" w:rsidP="00F9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CB4" w:rsidRPr="00437CB4" w:rsidRDefault="00D715B4" w:rsidP="00437C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37C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</w:t>
      </w:r>
      <w:r w:rsidR="00486E3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КСПО</w:t>
      </w:r>
      <w:r w:rsidRPr="00437C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-2017</w:t>
      </w:r>
      <w:r w:rsidR="00437CB4" w:rsidRPr="00437CB4">
        <w:rPr>
          <w:rFonts w:ascii="Times New Roman" w:eastAsia="Calibri" w:hAnsi="Times New Roman" w:cs="Times New Roman"/>
          <w:b/>
          <w:sz w:val="28"/>
          <w:szCs w:val="28"/>
          <w:lang w:val="kk-KZ"/>
        </w:rPr>
        <w:t>: энергия будущего</w:t>
      </w:r>
    </w:p>
    <w:p w:rsidR="00437CB4" w:rsidRDefault="00437CB4" w:rsidP="00437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84" w:type="pct"/>
        <w:tblInd w:w="-601" w:type="dxa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0"/>
        <w:gridCol w:w="740"/>
        <w:gridCol w:w="1481"/>
        <w:gridCol w:w="1947"/>
        <w:gridCol w:w="1707"/>
        <w:gridCol w:w="883"/>
        <w:gridCol w:w="990"/>
      </w:tblGrid>
      <w:tr w:rsidR="00437CB4" w:rsidRPr="00437CB4" w:rsidTr="00A762C0">
        <w:trPr>
          <w:cantSplit/>
          <w:trHeight w:hRule="exact" w:val="586"/>
        </w:trPr>
        <w:tc>
          <w:tcPr>
            <w:tcW w:w="3196" w:type="pct"/>
            <w:gridSpan w:val="5"/>
          </w:tcPr>
          <w:p w:rsidR="00437CB4" w:rsidRPr="00437CB4" w:rsidRDefault="00A762C0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</w:t>
            </w:r>
            <w:r w:rsidR="00437CB4"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Казахстан в будущем: Изобретения и энергия</w:t>
            </w:r>
          </w:p>
        </w:tc>
        <w:tc>
          <w:tcPr>
            <w:tcW w:w="1804" w:type="pct"/>
            <w:gridSpan w:val="3"/>
          </w:tcPr>
          <w:p w:rsidR="00A762C0" w:rsidRPr="00437CB4" w:rsidRDefault="00A762C0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Дата: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37CB4" w:rsidRPr="00437CB4" w:rsidTr="00A762C0">
        <w:trPr>
          <w:cantSplit/>
          <w:trHeight w:hRule="exact" w:val="901"/>
        </w:trPr>
        <w:tc>
          <w:tcPr>
            <w:tcW w:w="3196" w:type="pct"/>
            <w:gridSpan w:val="5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pct"/>
            <w:gridSpan w:val="2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499" w:type="pct"/>
          </w:tcPr>
          <w:p w:rsidR="00A762C0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437CB4" w:rsidRPr="00437CB4" w:rsidRDefault="00A762C0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37CB4" w:rsidRPr="00437CB4" w:rsidTr="00A762C0">
        <w:trPr>
          <w:cantSplit/>
          <w:trHeight w:val="1533"/>
        </w:trPr>
        <w:tc>
          <w:tcPr>
            <w:tcW w:w="1096" w:type="pct"/>
            <w:gridSpan w:val="2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37CB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437C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- 6.3.6.1 - писать творческие работы, представляя себя в предлагаемой ситуации и описывая собственные ощущения,</w:t>
            </w:r>
          </w:p>
          <w:p w:rsidR="00437CB4" w:rsidRPr="00437CB4" w:rsidRDefault="00437CB4" w:rsidP="00F92537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СНР – 6.4.1.1. – правильно писать слова с приставками  ра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з-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/рос, о/е после шипящих и ц в суффиксах существительных и прилагательных. </w:t>
            </w:r>
          </w:p>
        </w:tc>
      </w:tr>
      <w:tr w:rsidR="00437CB4" w:rsidRPr="00437CB4" w:rsidTr="00A762C0">
        <w:trPr>
          <w:cantSplit/>
          <w:trHeight w:val="1261"/>
        </w:trPr>
        <w:tc>
          <w:tcPr>
            <w:tcW w:w="1096" w:type="pct"/>
            <w:gridSpan w:val="2"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творческие работы, представляя себя в предлагаемой ситуации и описывая собственные ощущения.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1"/>
              </w:numPr>
              <w:tabs>
                <w:tab w:val="left" w:pos="428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правильно писать слова с приставками ра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з-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/рос, о/е после шипящих и ц в суффиксах существительных и прилагательных.</w:t>
            </w:r>
          </w:p>
        </w:tc>
      </w:tr>
      <w:tr w:rsidR="00437CB4" w:rsidRPr="00437CB4" w:rsidTr="00A762C0">
        <w:trPr>
          <w:cantSplit/>
        </w:trPr>
        <w:tc>
          <w:tcPr>
            <w:tcW w:w="1096" w:type="pct"/>
            <w:gridSpan w:val="2"/>
            <w:vMerge w:val="restart"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Языковая цель</w:t>
            </w: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Учащиеся могут: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писать творческие работы, отвечать на вопросы</w:t>
            </w:r>
          </w:p>
        </w:tc>
      </w:tr>
      <w:tr w:rsidR="00437CB4" w:rsidRPr="00437CB4" w:rsidTr="00A762C0">
        <w:trPr>
          <w:cantSplit/>
          <w:trHeight w:hRule="exact" w:val="340"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Ключевые слова и фразы:</w:t>
            </w:r>
          </w:p>
        </w:tc>
      </w:tr>
      <w:tr w:rsidR="00437CB4" w:rsidRPr="00437CB4" w:rsidTr="00A762C0">
        <w:trPr>
          <w:cantSplit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ЭКСПО – 2017, международная выставка, логотип, энергия будущего, павильон, стимул для развития.</w:t>
            </w:r>
          </w:p>
        </w:tc>
      </w:tr>
      <w:tr w:rsidR="00437CB4" w:rsidRPr="00486E3F" w:rsidTr="00A762C0">
        <w:trPr>
          <w:cantSplit/>
          <w:trHeight w:hRule="exact" w:val="340"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Полезные фразы для диалога/письма: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Discuss the chart that is created. Which is the most popular fruit choice?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How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do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know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Has every learner’s choice been recorded?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How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can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we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check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?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Ask learners if they can think of other questions that we might have investigated. If ideas are not forthcoming, ‘lead’ the discussion by suggesting – what else could we have put in the basket? What other things could we try, to see if people have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favourites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? What other questions could we have asked about our fruit basket?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Take ideas and ask – What do you think the result might be? What would the pictogram look like?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437CB4" w:rsidRPr="00437CB4" w:rsidTr="00A762C0">
        <w:trPr>
          <w:cantSplit/>
          <w:trHeight w:hRule="exact" w:val="340"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Вопросы для обсуждения: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Что вам известно об ЭКСПО -2017?</w:t>
            </w:r>
          </w:p>
        </w:tc>
      </w:tr>
      <w:tr w:rsidR="00437CB4" w:rsidRPr="00437CB4" w:rsidTr="00A762C0">
        <w:trPr>
          <w:cantSplit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Как вы понимаете выражение «Энергия будущего»?</w:t>
            </w:r>
          </w:p>
        </w:tc>
      </w:tr>
      <w:tr w:rsidR="00437CB4" w:rsidRPr="00437CB4" w:rsidTr="00A762C0">
        <w:trPr>
          <w:cantSplit/>
          <w:trHeight w:hRule="exact" w:val="340"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Можете ли вы сказать, почему…?</w:t>
            </w:r>
          </w:p>
        </w:tc>
      </w:tr>
      <w:tr w:rsidR="00437CB4" w:rsidRPr="00437CB4" w:rsidTr="00A762C0">
        <w:trPr>
          <w:cantSplit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…тема ЭКСПО – 2017 «Энергия будущего»</w:t>
            </w:r>
          </w:p>
        </w:tc>
      </w:tr>
      <w:tr w:rsidR="00437CB4" w:rsidRPr="00437CB4" w:rsidTr="00A762C0">
        <w:trPr>
          <w:cantSplit/>
          <w:trHeight w:hRule="exact" w:val="340"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Письменные подсказки: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энергия ветра, солнца, воды, международная выставка,</w:t>
            </w:r>
            <w:r w:rsidRPr="0043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  <w:t>будуще</w:t>
            </w:r>
            <w:proofErr w:type="spellEnd"/>
          </w:p>
        </w:tc>
      </w:tr>
      <w:tr w:rsidR="00437CB4" w:rsidRPr="00437CB4" w:rsidTr="00A762C0">
        <w:trPr>
          <w:cantSplit/>
        </w:trPr>
        <w:tc>
          <w:tcPr>
            <w:tcW w:w="1096" w:type="pct"/>
            <w:gridSpan w:val="2"/>
            <w:vMerge/>
          </w:tcPr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мировые технологии, альтернативные источники</w:t>
            </w:r>
          </w:p>
        </w:tc>
      </w:tr>
      <w:tr w:rsidR="00437CB4" w:rsidRPr="00437CB4" w:rsidTr="00A762C0">
        <w:trPr>
          <w:cantSplit/>
          <w:trHeight w:val="567"/>
        </w:trPr>
        <w:tc>
          <w:tcPr>
            <w:tcW w:w="1096" w:type="pct"/>
            <w:gridSpan w:val="2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Предыдущее обучение</w:t>
            </w:r>
          </w:p>
        </w:tc>
        <w:tc>
          <w:tcPr>
            <w:tcW w:w="3904" w:type="pct"/>
            <w:gridSpan w:val="6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Учащиеся имеют определенные знания по темам « Правописание приставок», «Гласные О/Е после шипящих и 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в суффиксах существительных и прилагательных».</w:t>
            </w:r>
          </w:p>
        </w:tc>
      </w:tr>
      <w:tr w:rsidR="00437CB4" w:rsidRPr="00437CB4" w:rsidTr="00A762C0">
        <w:trPr>
          <w:trHeight w:hRule="exact" w:val="471"/>
        </w:trPr>
        <w:tc>
          <w:tcPr>
            <w:tcW w:w="5000" w:type="pct"/>
            <w:gridSpan w:val="8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План</w:t>
            </w:r>
          </w:p>
        </w:tc>
      </w:tr>
      <w:tr w:rsidR="00437CB4" w:rsidRPr="00437CB4" w:rsidTr="00A762C0">
        <w:trPr>
          <w:trHeight w:hRule="exact" w:val="794"/>
        </w:trPr>
        <w:tc>
          <w:tcPr>
            <w:tcW w:w="849" w:type="pct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Планируемое время</w:t>
            </w:r>
          </w:p>
        </w:tc>
        <w:tc>
          <w:tcPr>
            <w:tcW w:w="3207" w:type="pct"/>
            <w:gridSpan w:val="5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Запланированные задания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44" w:type="pct"/>
            <w:gridSpan w:val="2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437CB4" w:rsidRPr="00437CB4" w:rsidTr="00A762C0">
        <w:trPr>
          <w:trHeight w:val="693"/>
        </w:trPr>
        <w:tc>
          <w:tcPr>
            <w:tcW w:w="849" w:type="pct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(5 мин)</w:t>
            </w:r>
          </w:p>
        </w:tc>
        <w:tc>
          <w:tcPr>
            <w:tcW w:w="3207" w:type="pct"/>
            <w:gridSpan w:val="5"/>
            <w:tcBorders>
              <w:bottom w:val="single" w:sz="6" w:space="0" w:color="548DD4"/>
            </w:tcBorders>
          </w:tcPr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Психологический настрой.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Стадия вызова</w:t>
            </w:r>
            <w:r w:rsidRPr="0043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(И)</w:t>
            </w:r>
          </w:p>
          <w:p w:rsidR="00437CB4" w:rsidRPr="00437CB4" w:rsidRDefault="00437CB4" w:rsidP="00F9253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Задание:</w:t>
            </w:r>
          </w:p>
          <w:p w:rsidR="00437CB4" w:rsidRPr="00437CB4" w:rsidRDefault="00437CB4" w:rsidP="00F9253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Прослушайте текст.</w:t>
            </w:r>
          </w:p>
          <w:p w:rsidR="00437CB4" w:rsidRPr="00437CB4" w:rsidRDefault="00437CB4" w:rsidP="00F92537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 Отметьте слова, которые, по вашему мнению, соответствуют определению темы урока.</w:t>
            </w:r>
          </w:p>
          <w:p w:rsidR="00437CB4" w:rsidRPr="00437CB4" w:rsidRDefault="00437CB4" w:rsidP="00F9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Первый, кто заполнит задание, дает сигнал</w:t>
            </w:r>
          </w:p>
          <w:p w:rsidR="00437CB4" w:rsidRPr="00437CB4" w:rsidRDefault="00437CB4" w:rsidP="00F9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</w:rPr>
              <w:t>4. Напишите тему урока вверху таблицы.</w:t>
            </w:r>
          </w:p>
          <w:tbl>
            <w:tblPr>
              <w:tblW w:w="61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2"/>
              <w:gridCol w:w="993"/>
              <w:gridCol w:w="1275"/>
              <w:gridCol w:w="1064"/>
              <w:gridCol w:w="1653"/>
            </w:tblGrid>
            <w:tr w:rsidR="00437CB4" w:rsidRPr="00437CB4" w:rsidTr="00D04B83">
              <w:trPr>
                <w:jc w:val="center"/>
              </w:trPr>
              <w:tc>
                <w:tcPr>
                  <w:tcW w:w="6187" w:type="dxa"/>
                  <w:gridSpan w:val="5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 урока:</w:t>
                  </w: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_________________________________________________</w:t>
                  </w:r>
                </w:p>
              </w:tc>
            </w:tr>
            <w:tr w:rsidR="00437CB4" w:rsidRPr="00437CB4" w:rsidTr="00A762C0">
              <w:trPr>
                <w:trHeight w:val="668"/>
                <w:jc w:val="center"/>
              </w:trPr>
              <w:tc>
                <w:tcPr>
                  <w:tcW w:w="1202" w:type="dxa"/>
                </w:tcPr>
                <w:p w:rsidR="00A762C0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Казах</w:t>
                  </w:r>
                </w:p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стан</w:t>
                  </w:r>
                </w:p>
              </w:tc>
              <w:tc>
                <w:tcPr>
                  <w:tcW w:w="993" w:type="dxa"/>
                </w:tcPr>
                <w:p w:rsidR="00A762C0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Музы</w:t>
                  </w:r>
                </w:p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</w:t>
                  </w:r>
                </w:p>
              </w:tc>
              <w:tc>
                <w:tcPr>
                  <w:tcW w:w="1275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Символ</w:t>
                  </w:r>
                </w:p>
              </w:tc>
              <w:tc>
                <w:tcPr>
                  <w:tcW w:w="1064" w:type="dxa"/>
                </w:tcPr>
                <w:p w:rsidR="00A762C0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Лого</w:t>
                  </w:r>
                </w:p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тип</w:t>
                  </w:r>
                </w:p>
              </w:tc>
              <w:tc>
                <w:tcPr>
                  <w:tcW w:w="165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Выставка</w:t>
                  </w:r>
                </w:p>
              </w:tc>
            </w:tr>
            <w:tr w:rsidR="00437CB4" w:rsidRPr="00437CB4" w:rsidTr="00D04B83">
              <w:trPr>
                <w:jc w:val="center"/>
              </w:trPr>
              <w:tc>
                <w:tcPr>
                  <w:tcW w:w="1202" w:type="dxa"/>
                </w:tcPr>
                <w:p w:rsidR="00A762C0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Зелёная </w:t>
                  </w: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экономи</w:t>
                  </w:r>
                  <w:proofErr w:type="spellEnd"/>
                </w:p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</w:t>
                  </w:r>
                </w:p>
              </w:tc>
              <w:tc>
                <w:tcPr>
                  <w:tcW w:w="99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Земля</w:t>
                  </w:r>
                </w:p>
              </w:tc>
              <w:tc>
                <w:tcPr>
                  <w:tcW w:w="1275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Патриот</w:t>
                  </w:r>
                </w:p>
              </w:tc>
              <w:tc>
                <w:tcPr>
                  <w:tcW w:w="1064" w:type="dxa"/>
                </w:tcPr>
                <w:p w:rsidR="00A762C0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Энер</w:t>
                  </w:r>
                  <w:proofErr w:type="spellEnd"/>
                </w:p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гия</w:t>
                  </w:r>
                  <w:proofErr w:type="spellEnd"/>
                </w:p>
              </w:tc>
              <w:tc>
                <w:tcPr>
                  <w:tcW w:w="1653" w:type="dxa"/>
                </w:tcPr>
                <w:p w:rsidR="00A762C0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Ветроэнерге</w:t>
                  </w:r>
                  <w:proofErr w:type="spellEnd"/>
                </w:p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тика</w:t>
                  </w:r>
                </w:p>
              </w:tc>
            </w:tr>
            <w:tr w:rsidR="00437CB4" w:rsidRPr="00437CB4" w:rsidTr="00D04B83">
              <w:trPr>
                <w:jc w:val="center"/>
              </w:trPr>
              <w:tc>
                <w:tcPr>
                  <w:tcW w:w="1202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СНГ</w:t>
                  </w:r>
                </w:p>
              </w:tc>
              <w:tc>
                <w:tcPr>
                  <w:tcW w:w="99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Астана</w:t>
                  </w:r>
                </w:p>
              </w:tc>
              <w:tc>
                <w:tcPr>
                  <w:tcW w:w="1275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Бинго</w:t>
                  </w:r>
                </w:p>
              </w:tc>
              <w:tc>
                <w:tcPr>
                  <w:tcW w:w="1064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Биотопливо</w:t>
                  </w:r>
                  <w:proofErr w:type="spellEnd"/>
                </w:p>
              </w:tc>
              <w:tc>
                <w:tcPr>
                  <w:tcW w:w="165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Центральная Азия</w:t>
                  </w:r>
                </w:p>
              </w:tc>
            </w:tr>
            <w:tr w:rsidR="00437CB4" w:rsidRPr="00437CB4" w:rsidTr="00D04B83">
              <w:trPr>
                <w:jc w:val="center"/>
              </w:trPr>
              <w:tc>
                <w:tcPr>
                  <w:tcW w:w="1202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«Умные» дома</w:t>
                  </w:r>
                </w:p>
              </w:tc>
              <w:tc>
                <w:tcPr>
                  <w:tcW w:w="99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Солнце</w:t>
                  </w:r>
                </w:p>
              </w:tc>
              <w:tc>
                <w:tcPr>
                  <w:tcW w:w="1275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Павильон </w:t>
                  </w:r>
                </w:p>
              </w:tc>
              <w:tc>
                <w:tcPr>
                  <w:tcW w:w="1064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Стимул</w:t>
                  </w:r>
                </w:p>
              </w:tc>
              <w:tc>
                <w:tcPr>
                  <w:tcW w:w="165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Будущее</w:t>
                  </w:r>
                </w:p>
              </w:tc>
            </w:tr>
            <w:tr w:rsidR="00437CB4" w:rsidRPr="00437CB4" w:rsidTr="00D04B83">
              <w:trPr>
                <w:jc w:val="center"/>
              </w:trPr>
              <w:tc>
                <w:tcPr>
                  <w:tcW w:w="1202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Вариант</w:t>
                  </w:r>
                </w:p>
              </w:tc>
              <w:tc>
                <w:tcPr>
                  <w:tcW w:w="99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Ветер</w:t>
                  </w:r>
                </w:p>
              </w:tc>
              <w:tc>
                <w:tcPr>
                  <w:tcW w:w="1275" w:type="dxa"/>
                </w:tcPr>
                <w:p w:rsidR="00A762C0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Архитек</w:t>
                  </w:r>
                  <w:proofErr w:type="spellEnd"/>
                </w:p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тор</w:t>
                  </w:r>
                </w:p>
              </w:tc>
              <w:tc>
                <w:tcPr>
                  <w:tcW w:w="1064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ЭКСПО -2017</w:t>
                  </w:r>
                </w:p>
              </w:tc>
              <w:tc>
                <w:tcPr>
                  <w:tcW w:w="1653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Актуальность</w:t>
                  </w:r>
                </w:p>
              </w:tc>
            </w:tr>
          </w:tbl>
          <w:p w:rsidR="00437CB4" w:rsidRPr="00437CB4" w:rsidRDefault="00437CB4" w:rsidP="00F9253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6141" w:type="dxa"/>
              <w:tblLayout w:type="fixed"/>
              <w:tblCellMar>
                <w:left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3402"/>
              <w:gridCol w:w="1003"/>
            </w:tblGrid>
            <w:tr w:rsidR="00437CB4" w:rsidRPr="00437CB4" w:rsidTr="00A762C0">
              <w:trPr>
                <w:gridAfter w:val="1"/>
                <w:wAfter w:w="1003" w:type="dxa"/>
                <w:trHeight w:val="248"/>
              </w:trPr>
              <w:tc>
                <w:tcPr>
                  <w:tcW w:w="1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Критерий</w:t>
                  </w:r>
                  <w:proofErr w:type="spellEnd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оценивания</w:t>
                  </w:r>
                  <w:proofErr w:type="spellEnd"/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Дескрипторы</w:t>
                  </w:r>
                  <w:proofErr w:type="spellEnd"/>
                </w:p>
              </w:tc>
            </w:tr>
            <w:tr w:rsidR="00437CB4" w:rsidRPr="00437CB4" w:rsidTr="00A762C0">
              <w:trPr>
                <w:trHeight w:val="247"/>
              </w:trPr>
              <w:tc>
                <w:tcPr>
                  <w:tcW w:w="173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Учащийся</w:t>
                  </w:r>
                  <w:proofErr w:type="spellEnd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437CB4" w:rsidRPr="00437CB4" w:rsidTr="00A762C0">
              <w:trPr>
                <w:trHeight w:val="336"/>
              </w:trPr>
              <w:tc>
                <w:tcPr>
                  <w:tcW w:w="17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Определяют тему урока</w:t>
                  </w:r>
                </w:p>
              </w:tc>
              <w:tc>
                <w:tcPr>
                  <w:tcW w:w="4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Внимательно слушает текст.</w:t>
                  </w:r>
                </w:p>
              </w:tc>
            </w:tr>
            <w:tr w:rsidR="00437CB4" w:rsidRPr="00437CB4" w:rsidTr="00A762C0">
              <w:trPr>
                <w:trHeight w:val="635"/>
              </w:trPr>
              <w:tc>
                <w:tcPr>
                  <w:tcW w:w="173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Отмечает слова, которые соответствуют определению темы урока.</w:t>
                  </w:r>
                </w:p>
              </w:tc>
            </w:tr>
            <w:tr w:rsidR="00437CB4" w:rsidRPr="00437CB4" w:rsidTr="00A762C0">
              <w:trPr>
                <w:trHeight w:val="635"/>
              </w:trPr>
              <w:tc>
                <w:tcPr>
                  <w:tcW w:w="173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Заполняет таблицу (тему урока)</w:t>
                  </w:r>
                </w:p>
              </w:tc>
            </w:tr>
          </w:tbl>
          <w:p w:rsidR="00437CB4" w:rsidRPr="00437CB4" w:rsidRDefault="00437CB4" w:rsidP="00F92537">
            <w:pPr>
              <w:shd w:val="clear" w:color="auto" w:fill="FFFFFF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ФО. Самопроверка. </w:t>
            </w:r>
          </w:p>
        </w:tc>
        <w:tc>
          <w:tcPr>
            <w:tcW w:w="944" w:type="pct"/>
            <w:gridSpan w:val="2"/>
          </w:tcPr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https://nsportal.ru/nachalnaya-shkola/raznoe/2013/07/05/nachal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o-uroka-psikhologicheskiy-nastroy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CB4" w:rsidRPr="00437CB4" w:rsidRDefault="00437CB4" w:rsidP="00F9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CB4" w:rsidRPr="00437CB4" w:rsidRDefault="007C5B96" w:rsidP="00F9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https</w:t>
              </w:r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://</w:t>
              </w:r>
              <w:proofErr w:type="spellStart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ru</w:t>
              </w:r>
              <w:proofErr w:type="spellEnd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sputniknews</w:t>
              </w:r>
              <w:proofErr w:type="spellEnd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.</w:t>
              </w:r>
              <w:proofErr w:type="spellStart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kz</w:t>
              </w:r>
              <w:proofErr w:type="spellEnd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/</w:t>
              </w:r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culture</w:t>
              </w:r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/20170609/2471940/</w:t>
              </w:r>
              <w:proofErr w:type="spellStart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sem</w:t>
              </w:r>
              <w:proofErr w:type="spellEnd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-</w:t>
              </w:r>
              <w:proofErr w:type="spellStart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chudes</w:t>
              </w:r>
              <w:proofErr w:type="spellEnd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-</w:t>
              </w:r>
              <w:proofErr w:type="spellStart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val="en-GB"/>
                </w:rPr>
                <w:t>ehkspo</w:t>
              </w:r>
              <w:proofErr w:type="spellEnd"/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.</w:t>
              </w:r>
            </w:hyperlink>
          </w:p>
          <w:p w:rsidR="00437CB4" w:rsidRPr="00437CB4" w:rsidRDefault="00437CB4" w:rsidP="00F9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37CB4" w:rsidRPr="00437CB4" w:rsidRDefault="00437CB4" w:rsidP="00F9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7CB4" w:rsidRPr="00437CB4" w:rsidRDefault="00437CB4" w:rsidP="00F92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http://www.akorda.kz/ru/national_projects/expo-2017-v-astane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Методы  Активного Обучения и Преподавания </w:t>
            </w:r>
          </w:p>
          <w:p w:rsidR="00A762C0" w:rsidRPr="00A762C0" w:rsidRDefault="00437CB4" w:rsidP="00F925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Основного Уровня 3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https://www.youtube.com/watch?v=UKZX_2Nj934</w:t>
            </w:r>
          </w:p>
        </w:tc>
      </w:tr>
      <w:tr w:rsidR="00437CB4" w:rsidRPr="00437CB4" w:rsidTr="00A762C0">
        <w:trPr>
          <w:trHeight w:val="417"/>
        </w:trPr>
        <w:tc>
          <w:tcPr>
            <w:tcW w:w="849" w:type="pct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(30 мин)</w:t>
            </w:r>
          </w:p>
        </w:tc>
        <w:tc>
          <w:tcPr>
            <w:tcW w:w="3207" w:type="pct"/>
            <w:gridSpan w:val="5"/>
            <w:tcBorders>
              <w:top w:val="single" w:sz="6" w:space="0" w:color="548DD4"/>
              <w:bottom w:val="single" w:sz="4" w:space="0" w:color="auto"/>
            </w:tcBorders>
          </w:tcPr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Просмотр ролика</w:t>
            </w: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(К)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Рассмотрите логотип международной выставки ЭКСПО – 2017. Какая информация содержится в нём?</w:t>
            </w: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Задание:</w:t>
            </w: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(Г)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Прочитайте заметку. Заполните таблицу. Составьте вопросы к тексту, используя приведенные вопросительные слова. С опорой на таблицу расскажите  о международной выставке ЭКСПО – 2017</w:t>
            </w:r>
          </w:p>
          <w:tbl>
            <w:tblPr>
              <w:tblW w:w="5857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6"/>
              <w:gridCol w:w="3261"/>
            </w:tblGrid>
            <w:tr w:rsidR="00437CB4" w:rsidRPr="00437CB4" w:rsidTr="00A762C0">
              <w:tc>
                <w:tcPr>
                  <w:tcW w:w="5857" w:type="dxa"/>
                  <w:gridSpan w:val="2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Тема ЭКСПО – 2017</w:t>
                  </w:r>
                </w:p>
              </w:tc>
            </w:tr>
            <w:tr w:rsidR="00437CB4" w:rsidRPr="00437CB4" w:rsidTr="00A762C0">
              <w:tc>
                <w:tcPr>
                  <w:tcW w:w="2596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Вопросительные слова</w:t>
                  </w:r>
                </w:p>
              </w:tc>
              <w:tc>
                <w:tcPr>
                  <w:tcW w:w="3261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Вопросы</w:t>
                  </w:r>
                </w:p>
              </w:tc>
            </w:tr>
            <w:tr w:rsidR="00437CB4" w:rsidRPr="00437CB4" w:rsidTr="00A762C0">
              <w:tc>
                <w:tcPr>
                  <w:tcW w:w="2596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Что?</w:t>
                  </w:r>
                </w:p>
              </w:tc>
              <w:tc>
                <w:tcPr>
                  <w:tcW w:w="3261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37CB4" w:rsidRPr="00437CB4" w:rsidTr="00A762C0">
              <w:tc>
                <w:tcPr>
                  <w:tcW w:w="2596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Когда?</w:t>
                  </w:r>
                </w:p>
              </w:tc>
              <w:tc>
                <w:tcPr>
                  <w:tcW w:w="3261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37CB4" w:rsidRPr="00437CB4" w:rsidTr="00A762C0">
              <w:tc>
                <w:tcPr>
                  <w:tcW w:w="2596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Где?</w:t>
                  </w:r>
                </w:p>
              </w:tc>
              <w:tc>
                <w:tcPr>
                  <w:tcW w:w="3261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437CB4" w:rsidRPr="00437CB4" w:rsidTr="00A762C0">
              <w:tc>
                <w:tcPr>
                  <w:tcW w:w="2596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Какая тема?</w:t>
                  </w:r>
                </w:p>
              </w:tc>
              <w:tc>
                <w:tcPr>
                  <w:tcW w:w="3261" w:type="dxa"/>
                </w:tcPr>
                <w:p w:rsidR="00437CB4" w:rsidRPr="00437CB4" w:rsidRDefault="00437CB4" w:rsidP="00F92537">
                  <w:pPr>
                    <w:tabs>
                      <w:tab w:val="left" w:pos="28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tbl>
            <w:tblPr>
              <w:tblW w:w="5895" w:type="dxa"/>
              <w:tblLayout w:type="fixed"/>
              <w:tblCellMar>
                <w:left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988"/>
              <w:gridCol w:w="3896"/>
              <w:gridCol w:w="11"/>
            </w:tblGrid>
            <w:tr w:rsidR="00437CB4" w:rsidRPr="00437CB4" w:rsidTr="00D04B83">
              <w:trPr>
                <w:gridAfter w:val="1"/>
                <w:wAfter w:w="11" w:type="dxa"/>
                <w:trHeight w:val="245"/>
              </w:trPr>
              <w:tc>
                <w:tcPr>
                  <w:tcW w:w="19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Критерий</w:t>
                  </w:r>
                  <w:proofErr w:type="spellEnd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оценивания</w:t>
                  </w:r>
                  <w:proofErr w:type="spellEnd"/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8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Дескрипторы</w:t>
                  </w:r>
                  <w:proofErr w:type="spellEnd"/>
                </w:p>
              </w:tc>
            </w:tr>
            <w:tr w:rsidR="00437CB4" w:rsidRPr="00437CB4" w:rsidTr="00D04B83">
              <w:trPr>
                <w:trHeight w:val="244"/>
              </w:trPr>
              <w:tc>
                <w:tcPr>
                  <w:tcW w:w="19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>Учащийся</w:t>
                  </w:r>
                  <w:proofErr w:type="spellEnd"/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437CB4" w:rsidRPr="00437CB4" w:rsidTr="00D04B83">
              <w:trPr>
                <w:trHeight w:val="715"/>
              </w:trPr>
              <w:tc>
                <w:tcPr>
                  <w:tcW w:w="19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Составляет вопросы</w:t>
                  </w:r>
                </w:p>
              </w:tc>
              <w:tc>
                <w:tcPr>
                  <w:tcW w:w="39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Составлет</w:t>
                  </w:r>
                  <w:proofErr w:type="spellEnd"/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 вопросы к тексту, используя приведенные вопросительные слова</w:t>
                  </w:r>
                </w:p>
              </w:tc>
            </w:tr>
            <w:tr w:rsidR="00437CB4" w:rsidRPr="00437CB4" w:rsidTr="00D04B83">
              <w:trPr>
                <w:trHeight w:val="627"/>
              </w:trPr>
              <w:tc>
                <w:tcPr>
                  <w:tcW w:w="198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tabs>
                      <w:tab w:val="left" w:pos="15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Рассказывает  о международной выставке ЭКСПО – 2017 с опорой на 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lastRenderedPageBreak/>
                    <w:t>таблицу</w:t>
                  </w:r>
                </w:p>
              </w:tc>
            </w:tr>
            <w:tr w:rsidR="00437CB4" w:rsidRPr="00437CB4" w:rsidTr="00D04B83">
              <w:trPr>
                <w:trHeight w:val="227"/>
              </w:trPr>
              <w:tc>
                <w:tcPr>
                  <w:tcW w:w="198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07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(ответы учащихся)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ФО «</w:t>
            </w:r>
            <w:r w:rsidRPr="00437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Новости» (нужное подчеркнуть)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8"/>
              <w:gridCol w:w="3069"/>
            </w:tblGrid>
            <w:tr w:rsidR="00437CB4" w:rsidRPr="00437CB4" w:rsidTr="00D04B83">
              <w:tc>
                <w:tcPr>
                  <w:tcW w:w="3068" w:type="dxa"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shd w:val="clear" w:color="auto" w:fill="FFFFFF"/>
                      <w:lang w:eastAsia="ru-RU"/>
                    </w:rPr>
                    <w:t>Хорошие новости</w:t>
                  </w:r>
                </w:p>
              </w:tc>
              <w:tc>
                <w:tcPr>
                  <w:tcW w:w="3069" w:type="dxa"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Я хорошо справился </w:t>
                  </w:r>
                  <w:proofErr w:type="gramStart"/>
                  <w:r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</w:t>
                  </w:r>
                  <w:proofErr w:type="gramEnd"/>
                  <w:r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….</w:t>
                  </w:r>
                </w:p>
              </w:tc>
            </w:tr>
            <w:tr w:rsidR="00437CB4" w:rsidRPr="00437CB4" w:rsidTr="00D04B83">
              <w:tc>
                <w:tcPr>
                  <w:tcW w:w="3068" w:type="dxa"/>
                </w:tcPr>
                <w:p w:rsidR="00437CB4" w:rsidRPr="00437CB4" w:rsidRDefault="00437CB4" w:rsidP="00F92537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(Конструктивные) новости</w:t>
                  </w:r>
                </w:p>
              </w:tc>
              <w:tc>
                <w:tcPr>
                  <w:tcW w:w="3069" w:type="dxa"/>
                </w:tcPr>
                <w:p w:rsidR="00437CB4" w:rsidRPr="00437CB4" w:rsidRDefault="00A762C0" w:rsidP="00F925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Я считаю</w:t>
                  </w:r>
                  <w:r w:rsidR="00437CB4"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, что это следует изменить, потому что…</w:t>
                  </w:r>
                </w:p>
              </w:tc>
            </w:tr>
            <w:tr w:rsidR="00437CB4" w:rsidRPr="00437CB4" w:rsidTr="00D04B83">
              <w:tc>
                <w:tcPr>
                  <w:tcW w:w="3068" w:type="dxa"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Хорошие новости</w:t>
                  </w:r>
                </w:p>
              </w:tc>
              <w:tc>
                <w:tcPr>
                  <w:tcW w:w="3069" w:type="dxa"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3"/>
                      <w:szCs w:val="23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ru-RU"/>
                    </w:rPr>
                    <w:t>Способы, с помощью которых я могу улучшить это - …</w:t>
                  </w:r>
                </w:p>
              </w:tc>
            </w:tr>
          </w:tbl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37CB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(Г)</w:t>
            </w:r>
            <w:r w:rsidRPr="00437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2 задание: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прочитайте слова, вставьте пропущенные буквы, графически объясните написание слов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…й город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Маленький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овраж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Алый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Любоваться пейзаж…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поверхность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граничные просторы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Ра…писание поездов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Ра…сказать 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увиденном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подход: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предложить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написать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Синквейн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включив предложенные словосочетания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уровень А)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GB"/>
              </w:rPr>
            </w:pPr>
          </w:p>
          <w:tbl>
            <w:tblPr>
              <w:tblW w:w="6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4406"/>
            </w:tblGrid>
            <w:tr w:rsidR="00437CB4" w:rsidRPr="00437CB4" w:rsidTr="00D04B83">
              <w:trPr>
                <w:trHeight w:val="248"/>
              </w:trPr>
              <w:tc>
                <w:tcPr>
                  <w:tcW w:w="173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437CB4" w:rsidRPr="00437CB4" w:rsidTr="00D04B83">
              <w:trPr>
                <w:trHeight w:val="247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Учащийся </w:t>
                  </w:r>
                </w:p>
              </w:tc>
            </w:tr>
            <w:tr w:rsidR="00437CB4" w:rsidRPr="00437CB4" w:rsidTr="00D04B83">
              <w:trPr>
                <w:trHeight w:val="331"/>
              </w:trPr>
              <w:tc>
                <w:tcPr>
                  <w:tcW w:w="173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Пишут творческую работу</w:t>
                  </w: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вставляет пропущенные буквы в слова</w:t>
                  </w:r>
                </w:p>
              </w:tc>
            </w:tr>
            <w:tr w:rsidR="00437CB4" w:rsidRPr="00437CB4" w:rsidTr="00D04B83">
              <w:trPr>
                <w:trHeight w:val="266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tabs>
                      <w:tab w:val="left" w:pos="15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графически объясняет написание слов</w:t>
                  </w:r>
                </w:p>
              </w:tc>
            </w:tr>
            <w:tr w:rsidR="00437CB4" w:rsidRPr="00437CB4" w:rsidTr="00D04B83">
              <w:trPr>
                <w:trHeight w:val="321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tabs>
                      <w:tab w:val="left" w:pos="15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 xml:space="preserve">составляет </w:t>
                  </w: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син</w:t>
                  </w:r>
                  <w:r w:rsidR="00A762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вейн</w:t>
                  </w:r>
                  <w:proofErr w:type="spellEnd"/>
                </w:p>
              </w:tc>
            </w:tr>
          </w:tbl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использовать клише (у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ровень В)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Приехав из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чуж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го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города, мы попали в мир….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Даже маленький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</w:t>
            </w:r>
            <w:r w:rsidR="00A762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раж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был приспособлен….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Алый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флаж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..к помогал нам найти дорогу к….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…..мы любовались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пейзаж..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</w:t>
            </w:r>
            <w:proofErr w:type="spellEnd"/>
            <w:proofErr w:type="gramEnd"/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Торц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вая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поверхность здания…..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…граничные просторы были застроены…..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Но праздник заканчивался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… 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трого следили  за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…писанием поездов.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…..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ра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…сказать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увиденном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у</w:t>
            </w:r>
            <w:proofErr w:type="gramEnd"/>
          </w:p>
          <w:tbl>
            <w:tblPr>
              <w:tblpPr w:leftFromText="180" w:rightFromText="180" w:vertAnchor="text" w:horzAnchor="margin" w:tblpY="82"/>
              <w:tblOverlap w:val="never"/>
              <w:tblW w:w="6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4406"/>
            </w:tblGrid>
            <w:tr w:rsidR="00437CB4" w:rsidRPr="00437CB4" w:rsidTr="00D04B83">
              <w:trPr>
                <w:trHeight w:val="248"/>
              </w:trPr>
              <w:tc>
                <w:tcPr>
                  <w:tcW w:w="173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437CB4" w:rsidRPr="00437CB4" w:rsidTr="00D04B83">
              <w:trPr>
                <w:trHeight w:val="247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Учащийся </w:t>
                  </w:r>
                </w:p>
              </w:tc>
            </w:tr>
            <w:tr w:rsidR="00437CB4" w:rsidRPr="00437CB4" w:rsidTr="00D04B83">
              <w:trPr>
                <w:trHeight w:val="331"/>
              </w:trPr>
              <w:tc>
                <w:tcPr>
                  <w:tcW w:w="173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Пишут творческую работу</w:t>
                  </w: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вставляет пропущенные буквы в слова</w:t>
                  </w:r>
                </w:p>
              </w:tc>
            </w:tr>
            <w:tr w:rsidR="00437CB4" w:rsidRPr="00437CB4" w:rsidTr="00D04B83">
              <w:trPr>
                <w:trHeight w:val="266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tabs>
                      <w:tab w:val="left" w:pos="15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графически объясняет написание слов</w:t>
                  </w:r>
                </w:p>
              </w:tc>
            </w:tr>
            <w:tr w:rsidR="00437CB4" w:rsidRPr="00437CB4" w:rsidTr="00D04B83">
              <w:trPr>
                <w:trHeight w:val="435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15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использует клише</w:t>
                  </w:r>
                </w:p>
              </w:tc>
            </w:tr>
          </w:tbl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Используя данные словосочетания, написать заметку в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бортовой журнал о международной выставке ЭКСПО – 2017, описывая свои ощущения (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уровень С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).</w:t>
            </w:r>
          </w:p>
          <w:tbl>
            <w:tblPr>
              <w:tblpPr w:leftFromText="180" w:rightFromText="180" w:vertAnchor="text" w:horzAnchor="margin" w:tblpY="82"/>
              <w:tblOverlap w:val="never"/>
              <w:tblW w:w="6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4406"/>
            </w:tblGrid>
            <w:tr w:rsidR="00437CB4" w:rsidRPr="00437CB4" w:rsidTr="00D04B83">
              <w:trPr>
                <w:trHeight w:val="248"/>
              </w:trPr>
              <w:tc>
                <w:tcPr>
                  <w:tcW w:w="173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437CB4" w:rsidRPr="00437CB4" w:rsidTr="00D04B83">
              <w:trPr>
                <w:trHeight w:val="247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Учащийся </w:t>
                  </w:r>
                </w:p>
              </w:tc>
            </w:tr>
            <w:tr w:rsidR="00437CB4" w:rsidRPr="00437CB4" w:rsidTr="00D04B83">
              <w:trPr>
                <w:trHeight w:val="331"/>
              </w:trPr>
              <w:tc>
                <w:tcPr>
                  <w:tcW w:w="173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Пишут творческую работу</w:t>
                  </w: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вставляет пропущенные буквы в слова</w:t>
                  </w:r>
                </w:p>
              </w:tc>
            </w:tr>
            <w:tr w:rsidR="00437CB4" w:rsidRPr="00437CB4" w:rsidTr="00D04B83">
              <w:trPr>
                <w:trHeight w:val="266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tabs>
                      <w:tab w:val="left" w:pos="15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графически объясняет написание слов</w:t>
                  </w:r>
                </w:p>
              </w:tc>
            </w:tr>
            <w:tr w:rsidR="00437CB4" w:rsidRPr="00437CB4" w:rsidTr="00D04B83">
              <w:trPr>
                <w:trHeight w:val="435"/>
              </w:trPr>
              <w:tc>
                <w:tcPr>
                  <w:tcW w:w="173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06" w:type="dxa"/>
                </w:tcPr>
                <w:p w:rsidR="00437CB4" w:rsidRPr="00437CB4" w:rsidRDefault="00437CB4" w:rsidP="00F92537">
                  <w:pPr>
                    <w:widowControl w:val="0"/>
                    <w:tabs>
                      <w:tab w:val="left" w:pos="15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пишет заметку</w:t>
                  </w:r>
                </w:p>
              </w:tc>
            </w:tr>
          </w:tbl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(ответы учащихся)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Аплодисменты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(Г) 3 задание: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опишите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ЭКСПО – 2017, используя приём «Карусель». Один учащийся начинает описание, другой продолжает, третий дополняет и т.д.</w:t>
            </w:r>
          </w:p>
          <w:tbl>
            <w:tblPr>
              <w:tblW w:w="6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4536"/>
            </w:tblGrid>
            <w:tr w:rsidR="00437CB4" w:rsidRPr="00437CB4" w:rsidTr="00D04B83">
              <w:trPr>
                <w:trHeight w:val="248"/>
              </w:trPr>
              <w:tc>
                <w:tcPr>
                  <w:tcW w:w="160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Критерий оценивания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437CB4" w:rsidRPr="00437CB4" w:rsidTr="00D04B83">
              <w:trPr>
                <w:trHeight w:val="247"/>
              </w:trPr>
              <w:tc>
                <w:tcPr>
                  <w:tcW w:w="160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Учащийся </w:t>
                  </w:r>
                </w:p>
              </w:tc>
            </w:tr>
            <w:tr w:rsidR="00437CB4" w:rsidRPr="00437CB4" w:rsidTr="00D04B83">
              <w:trPr>
                <w:trHeight w:val="316"/>
              </w:trPr>
              <w:tc>
                <w:tcPr>
                  <w:tcW w:w="1606" w:type="dxa"/>
                  <w:vMerge w:val="restart"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Пишут творческую работу</w:t>
                  </w:r>
                </w:p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437CB4" w:rsidRPr="00437CB4" w:rsidRDefault="00437CB4" w:rsidP="00F9253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  <w:t>пишет текст от 1-го лица;</w:t>
                  </w:r>
                </w:p>
              </w:tc>
            </w:tr>
            <w:tr w:rsidR="00437CB4" w:rsidRPr="00437CB4" w:rsidTr="00D04B83">
              <w:trPr>
                <w:trHeight w:val="263"/>
              </w:trPr>
              <w:tc>
                <w:tcPr>
                  <w:tcW w:w="160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36" w:type="dxa"/>
                </w:tcPr>
                <w:p w:rsidR="00437CB4" w:rsidRPr="00437CB4" w:rsidRDefault="00437CB4" w:rsidP="00F9253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  <w:t xml:space="preserve">раскрывает тему, делясь впечатлениями </w:t>
                  </w:r>
                </w:p>
              </w:tc>
            </w:tr>
            <w:tr w:rsidR="00437CB4" w:rsidRPr="00437CB4" w:rsidTr="00D04B83">
              <w:trPr>
                <w:trHeight w:val="587"/>
              </w:trPr>
              <w:tc>
                <w:tcPr>
                  <w:tcW w:w="160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36" w:type="dxa"/>
                </w:tcPr>
                <w:p w:rsidR="00437CB4" w:rsidRPr="00437CB4" w:rsidRDefault="00437CB4" w:rsidP="00F9253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  <w:t>соблюдает соответствующую структуру письма;</w:t>
                  </w:r>
                </w:p>
              </w:tc>
            </w:tr>
            <w:tr w:rsidR="00437CB4" w:rsidRPr="00437CB4" w:rsidTr="00D04B83">
              <w:trPr>
                <w:trHeight w:val="567"/>
              </w:trPr>
              <w:tc>
                <w:tcPr>
                  <w:tcW w:w="1606" w:type="dxa"/>
                  <w:vMerge/>
                </w:tcPr>
                <w:p w:rsidR="00437CB4" w:rsidRPr="00437CB4" w:rsidRDefault="00437CB4" w:rsidP="00F9253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36" w:type="dxa"/>
                </w:tcPr>
                <w:p w:rsidR="00437CB4" w:rsidRPr="00437CB4" w:rsidRDefault="00437CB4" w:rsidP="00F92537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lang w:eastAsia="ru-RU" w:bidi="ru-RU"/>
                    </w:rPr>
                    <w:t>представляет хороший уровень грамотности.</w:t>
                  </w:r>
                </w:p>
              </w:tc>
            </w:tr>
          </w:tbl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(ответы учащихся)</w:t>
            </w: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Взаимооценка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групп</w:t>
            </w:r>
          </w:p>
          <w:tbl>
            <w:tblPr>
              <w:tblW w:w="6137" w:type="dxa"/>
              <w:shd w:val="clear" w:color="auto" w:fill="FFFFFF"/>
              <w:tblLayout w:type="fixed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1960"/>
              <w:gridCol w:w="2694"/>
            </w:tblGrid>
            <w:tr w:rsidR="00437CB4" w:rsidRPr="00437CB4" w:rsidTr="00D04B83">
              <w:trPr>
                <w:trHeight w:val="88"/>
              </w:trPr>
              <w:tc>
                <w:tcPr>
                  <w:tcW w:w="148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 оценки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Оцениваю себя сам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Оценка товарища</w:t>
                  </w:r>
                </w:p>
              </w:tc>
            </w:tr>
            <w:tr w:rsidR="00437CB4" w:rsidRPr="00437CB4" w:rsidTr="00D04B83">
              <w:trPr>
                <w:trHeight w:val="716"/>
              </w:trPr>
              <w:tc>
                <w:tcPr>
                  <w:tcW w:w="148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Активно работал в группе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37CB4" w:rsidRPr="00437CB4" w:rsidTr="00D04B83">
              <w:trPr>
                <w:trHeight w:val="716"/>
              </w:trPr>
              <w:tc>
                <w:tcPr>
                  <w:tcW w:w="148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62C0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proofErr w:type="gramStart"/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Выполнял свои обязан</w:t>
                  </w:r>
                  <w:proofErr w:type="gramEnd"/>
                </w:p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ности</w:t>
                  </w:r>
                  <w:proofErr w:type="spellEnd"/>
                </w:p>
              </w:tc>
              <w:tc>
                <w:tcPr>
                  <w:tcW w:w="19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37CB4" w:rsidRPr="00437CB4" w:rsidTr="00D04B83">
              <w:trPr>
                <w:trHeight w:val="716"/>
              </w:trPr>
              <w:tc>
                <w:tcPr>
                  <w:tcW w:w="148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Соблюдал культуру общения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37CB4" w:rsidRPr="00437CB4" w:rsidTr="00D04B83">
              <w:trPr>
                <w:trHeight w:val="487"/>
              </w:trPr>
              <w:tc>
                <w:tcPr>
                  <w:tcW w:w="148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++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 меня всё получилось</w:t>
                  </w:r>
                </w:p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-+ 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были затруднения, но я справился</w:t>
                  </w:r>
                </w:p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 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меня не получилось работать в группе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++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 тебя всё получилось</w:t>
                  </w:r>
                </w:p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-+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у тебя возникли затруднения,</w:t>
                  </w:r>
                </w:p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ты справился</w:t>
                  </w:r>
                </w:p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 тебя не получилось работать в группе</w:t>
                  </w:r>
                </w:p>
              </w:tc>
            </w:tr>
            <w:tr w:rsidR="00437CB4" w:rsidRPr="00437CB4" w:rsidTr="00D04B83">
              <w:trPr>
                <w:trHeight w:val="439"/>
              </w:trPr>
              <w:tc>
                <w:tcPr>
                  <w:tcW w:w="6137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tabs>
                      <w:tab w:val="left" w:pos="3754"/>
                      <w:tab w:val="left" w:pos="37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4.Оценка работы группы (поставить знак +)</w:t>
                  </w:r>
                </w:p>
              </w:tc>
            </w:tr>
            <w:tr w:rsidR="00437CB4" w:rsidRPr="00437CB4" w:rsidTr="00D04B83">
              <w:trPr>
                <w:trHeight w:val="59"/>
              </w:trPr>
              <w:tc>
                <w:tcPr>
                  <w:tcW w:w="148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работали слаженно</w:t>
                  </w:r>
                </w:p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у нас всё </w:t>
                  </w: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получилось</w:t>
                  </w:r>
                </w:p>
              </w:tc>
              <w:tc>
                <w:tcPr>
                  <w:tcW w:w="19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 нас были затруднения, но мы справились самостоятельно.</w:t>
                  </w:r>
                </w:p>
              </w:tc>
              <w:tc>
                <w:tcPr>
                  <w:tcW w:w="2694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37CB4" w:rsidRPr="00437CB4" w:rsidRDefault="00437CB4" w:rsidP="00F92537">
                  <w:pPr>
                    <w:tabs>
                      <w:tab w:val="left" w:pos="378"/>
                      <w:tab w:val="left" w:pos="1113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7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 нас были затруднения, мы справились с помощью учителя</w:t>
                  </w:r>
                </w:p>
              </w:tc>
            </w:tr>
          </w:tbl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4" w:type="pct"/>
            <w:gridSpan w:val="2"/>
          </w:tcPr>
          <w:p w:rsidR="00437CB4" w:rsidRPr="00437CB4" w:rsidRDefault="007C5B96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9" w:history="1">
              <w:r w:rsidR="00437CB4" w:rsidRPr="00437CB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en-GB"/>
                </w:rPr>
                <w:t>https://tengrinews.kz/kazakhstan_news/vyibran-logotip-EXPO-2017-238687/</w:t>
              </w:r>
            </w:hyperlink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Учебник 6 класс,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З.К.Сабитова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А.Р.Бейсембаева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Алматы, «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Мектеп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 , 2018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Сборник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Формативное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оценивание на уроках русского языка и литературы»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https://открытыйурок</w:t>
            </w:r>
            <w:proofErr w:type="gram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.р</w:t>
            </w:r>
            <w:proofErr w:type="gram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ф/статьи/519992/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Учебник 6 класс,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З.К.Сабитова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А.Р.Бейсембаева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Алматы,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«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Мектеп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» , 2018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«Методические рекомендации по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суммативному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оцениванию. «Русский язык» (с русским языком обучения), 6 класс»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Сборник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Формативное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оценивание на уроках русского языка и литературы»,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Столичный учебный центр г. Москва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7CB4" w:rsidRPr="00437CB4" w:rsidTr="00A762C0">
        <w:trPr>
          <w:trHeight w:val="524"/>
        </w:trPr>
        <w:tc>
          <w:tcPr>
            <w:tcW w:w="849" w:type="pct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 минут</w:t>
            </w:r>
          </w:p>
        </w:tc>
        <w:tc>
          <w:tcPr>
            <w:tcW w:w="3207" w:type="pct"/>
            <w:gridSpan w:val="5"/>
            <w:tcBorders>
              <w:top w:val="single" w:sz="4" w:space="0" w:color="auto"/>
            </w:tcBorders>
          </w:tcPr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 (на выбор учащегося):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r w:rsidRPr="0043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подготовьте презентацию «Удивительная выставка ЭКСПО - 2017»;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r w:rsidRPr="0043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продолжите фразу «Знаете ли вы, что…», приводя аргументы;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</w:t>
            </w:r>
            <w:r w:rsidRPr="00437C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напишите «Непутёвые заметки» в журнал «Путешествуя по планете»</w:t>
            </w: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ФО</w:t>
            </w:r>
            <w:r w:rsidRPr="00437CB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t xml:space="preserve"> «Одноминутное эссе» </w:t>
            </w: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Что самое главное ты узнал сегодня?</w:t>
            </w:r>
          </w:p>
          <w:p w:rsidR="00437CB4" w:rsidRPr="00437CB4" w:rsidRDefault="00437CB4" w:rsidP="00F9253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  <w:t>Какие вопросы остались для тебя непонятными?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(ответы учащихся)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«Дерево успехов»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столах лежат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стикеры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яблоко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 удалось, 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цветок - 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неплохо поработал, но что-то не совсем получилось, 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листок</w:t>
            </w: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сегодня не получилось, но я не отчаиваюсь</w:t>
            </w:r>
          </w:p>
          <w:p w:rsidR="00437CB4" w:rsidRPr="00437CB4" w:rsidRDefault="00437CB4" w:rsidP="00F92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выбирают один из </w:t>
            </w: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стикеров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прикрепляют на дерево (плакат). </w:t>
            </w:r>
          </w:p>
        </w:tc>
        <w:tc>
          <w:tcPr>
            <w:tcW w:w="944" w:type="pct"/>
            <w:gridSpan w:val="2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7C5B96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0" w:history="1">
              <w:r w:rsidR="00437CB4" w:rsidRPr="00437C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GB"/>
                </w:rPr>
                <w:t>http://tak-to-ent.net/load/56-1-0-19035</w:t>
              </w:r>
            </w:hyperlink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«Оценивание учебных достижений учащихся», Бишкек, 2012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37CB4" w:rsidRPr="00437CB4" w:rsidTr="00A762C0">
        <w:trPr>
          <w:trHeight w:hRule="exact" w:val="471"/>
        </w:trPr>
        <w:tc>
          <w:tcPr>
            <w:tcW w:w="5000" w:type="pct"/>
            <w:gridSpan w:val="8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Дополнительная информация</w:t>
            </w:r>
          </w:p>
        </w:tc>
      </w:tr>
      <w:tr w:rsidR="00437CB4" w:rsidRPr="00437CB4" w:rsidTr="00A762C0">
        <w:trPr>
          <w:trHeight w:hRule="exact" w:val="2117"/>
        </w:trPr>
        <w:tc>
          <w:tcPr>
            <w:tcW w:w="1469" w:type="pct"/>
            <w:gridSpan w:val="3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Дифференциация – как вы будете предоставлять больше поддержки? Какие задания вы будете давать более способным ученикам?</w:t>
            </w:r>
          </w:p>
        </w:tc>
        <w:tc>
          <w:tcPr>
            <w:tcW w:w="1727" w:type="pct"/>
            <w:gridSpan w:val="2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Оценивание – как вы планируете отслеживать прогресс/знания учащихся?</w:t>
            </w:r>
          </w:p>
        </w:tc>
        <w:tc>
          <w:tcPr>
            <w:tcW w:w="1804" w:type="pct"/>
            <w:gridSpan w:val="3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связи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  <w:t>Здоровье и безопасность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  <w:t xml:space="preserve">поддержка ИКТ </w:t>
            </w: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  <w:t>Ценности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437CB4" w:rsidRPr="00437CB4" w:rsidTr="00A762C0">
        <w:trPr>
          <w:trHeight w:val="896"/>
        </w:trPr>
        <w:tc>
          <w:tcPr>
            <w:tcW w:w="1469" w:type="pct"/>
            <w:gridSpan w:val="3"/>
          </w:tcPr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Заполняют таблицу «Бинго»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Составляют вопросы к тексту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Пишут заметку в бортовой журнал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Описывают события</w:t>
            </w:r>
          </w:p>
        </w:tc>
        <w:tc>
          <w:tcPr>
            <w:tcW w:w="1727" w:type="pct"/>
            <w:gridSpan w:val="2"/>
          </w:tcPr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Самооценивание</w:t>
            </w:r>
            <w:proofErr w:type="spellEnd"/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ФО «Новости» «Одноминутное эссе», «Аплодисменты», «Одноминутное эссе»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Приём «Древо успехов»</w:t>
            </w:r>
          </w:p>
        </w:tc>
        <w:tc>
          <w:tcPr>
            <w:tcW w:w="1804" w:type="pct"/>
            <w:gridSpan w:val="3"/>
          </w:tcPr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Межрпедметная</w:t>
            </w:r>
            <w:proofErr w:type="spellEnd"/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связь будет осуществляться через «историю», «географию»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Использовались активные методы работы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Совершенствовать знания с ИКТ</w:t>
            </w:r>
          </w:p>
          <w:p w:rsidR="00437CB4" w:rsidRPr="00437CB4" w:rsidRDefault="00437CB4" w:rsidP="00F9253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Привитие гражданского патриотизма, сотрудничества, уважение и толерантность к участникам группы</w:t>
            </w:r>
          </w:p>
        </w:tc>
      </w:tr>
      <w:tr w:rsidR="00437CB4" w:rsidRPr="00437CB4" w:rsidTr="00F92537">
        <w:trPr>
          <w:cantSplit/>
          <w:trHeight w:hRule="exact" w:val="1290"/>
        </w:trPr>
        <w:tc>
          <w:tcPr>
            <w:tcW w:w="2215" w:type="pct"/>
            <w:gridSpan w:val="4"/>
            <w:vMerge w:val="restart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Рефлексия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Были ли цели обучения/урока достижимыми?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Чему сегодня научились учащиеся?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Какой была атмосфера обучения?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Успешными ли были задания по установлению различий между учащимися?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2785" w:type="pct"/>
            <w:gridSpan w:val="4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</w:tc>
      </w:tr>
      <w:tr w:rsidR="00437CB4" w:rsidRPr="00437CB4" w:rsidTr="00F92537">
        <w:trPr>
          <w:cantSplit/>
          <w:trHeight w:hRule="exact" w:val="2784"/>
        </w:trPr>
        <w:tc>
          <w:tcPr>
            <w:tcW w:w="2215" w:type="pct"/>
            <w:gridSpan w:val="4"/>
            <w:vMerge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785" w:type="pct"/>
            <w:gridSpan w:val="4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92537" w:rsidRDefault="00F92537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F92537" w:rsidRPr="00437CB4" w:rsidRDefault="00F92537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437CB4" w:rsidRPr="00437CB4" w:rsidTr="00F92537">
        <w:trPr>
          <w:trHeight w:hRule="exact" w:val="2746"/>
        </w:trPr>
        <w:tc>
          <w:tcPr>
            <w:tcW w:w="5000" w:type="pct"/>
            <w:gridSpan w:val="8"/>
          </w:tcPr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Итоговое оценивание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Назовите два наиболее успешных момента (как преподавания, так и учения)?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1: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Назовите два момента, которые бы способствовали улучшению урока (как преподавания, так и учения)?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1: </w:t>
            </w:r>
          </w:p>
          <w:p w:rsidR="00437CB4" w:rsidRPr="00437CB4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2:</w:t>
            </w:r>
          </w:p>
          <w:p w:rsidR="00437CB4" w:rsidRPr="00F92537" w:rsidRDefault="00437CB4" w:rsidP="00F9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37CB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Что нового я узнал о классе и его отдельных учащихся и как это отразится на проведении моего следующего урока?</w:t>
            </w:r>
          </w:p>
        </w:tc>
      </w:tr>
    </w:tbl>
    <w:p w:rsidR="00437CB4" w:rsidRPr="00437CB4" w:rsidRDefault="00437CB4" w:rsidP="00437C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7CB4" w:rsidRPr="0043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96" w:rsidRDefault="007C5B96" w:rsidP="00A762C0">
      <w:pPr>
        <w:spacing w:after="0" w:line="240" w:lineRule="auto"/>
      </w:pPr>
      <w:r>
        <w:separator/>
      </w:r>
    </w:p>
  </w:endnote>
  <w:endnote w:type="continuationSeparator" w:id="0">
    <w:p w:rsidR="007C5B96" w:rsidRDefault="007C5B96" w:rsidP="00A7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96" w:rsidRDefault="007C5B96" w:rsidP="00A762C0">
      <w:pPr>
        <w:spacing w:after="0" w:line="240" w:lineRule="auto"/>
      </w:pPr>
      <w:r>
        <w:separator/>
      </w:r>
    </w:p>
  </w:footnote>
  <w:footnote w:type="continuationSeparator" w:id="0">
    <w:p w:rsidR="007C5B96" w:rsidRDefault="007C5B96" w:rsidP="00A7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44A09"/>
    <w:multiLevelType w:val="multilevel"/>
    <w:tmpl w:val="1256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CC"/>
    <w:rsid w:val="0031664E"/>
    <w:rsid w:val="00437CB4"/>
    <w:rsid w:val="00486E3F"/>
    <w:rsid w:val="00534071"/>
    <w:rsid w:val="00664A9A"/>
    <w:rsid w:val="007A722E"/>
    <w:rsid w:val="007C5B96"/>
    <w:rsid w:val="00A762C0"/>
    <w:rsid w:val="00AE5D1C"/>
    <w:rsid w:val="00CE6356"/>
    <w:rsid w:val="00CF54B8"/>
    <w:rsid w:val="00D01020"/>
    <w:rsid w:val="00D715B4"/>
    <w:rsid w:val="00E27FCC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2C0"/>
  </w:style>
  <w:style w:type="paragraph" w:styleId="a5">
    <w:name w:val="footer"/>
    <w:basedOn w:val="a"/>
    <w:link w:val="a6"/>
    <w:uiPriority w:val="99"/>
    <w:unhideWhenUsed/>
    <w:rsid w:val="00A7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2C0"/>
  </w:style>
  <w:style w:type="paragraph" w:styleId="a5">
    <w:name w:val="footer"/>
    <w:basedOn w:val="a"/>
    <w:link w:val="a6"/>
    <w:uiPriority w:val="99"/>
    <w:unhideWhenUsed/>
    <w:rsid w:val="00A7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sputniknews.kz/culture/20170609/2471940/sem-chudes-ehkspo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ak-to-ent.net/load/56-1-0-190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kazakhstan_news/vyibran-logotip-EXPO-2017-238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NAYL</dc:creator>
  <cp:lastModifiedBy>Куаныш</cp:lastModifiedBy>
  <cp:revision>8</cp:revision>
  <dcterms:created xsi:type="dcterms:W3CDTF">2019-04-09T08:26:00Z</dcterms:created>
  <dcterms:modified xsi:type="dcterms:W3CDTF">2019-04-12T03:44:00Z</dcterms:modified>
</cp:coreProperties>
</file>