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35C" w:rsidRPr="00C82BBB" w:rsidRDefault="0022135C" w:rsidP="00C82BB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82BB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4C050398" wp14:editId="7767A8EB">
            <wp:simplePos x="0" y="0"/>
            <wp:positionH relativeFrom="column">
              <wp:posOffset>238125</wp:posOffset>
            </wp:positionH>
            <wp:positionV relativeFrom="paragraph">
              <wp:posOffset>-45085</wp:posOffset>
            </wp:positionV>
            <wp:extent cx="1162050" cy="11620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9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045" w:rsidRPr="00C82BBB" w:rsidRDefault="00C27045" w:rsidP="00C82BBB">
      <w:pPr>
        <w:spacing w:after="0"/>
        <w:jc w:val="right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C82BBB">
        <w:rPr>
          <w:rFonts w:ascii="Times New Roman" w:hAnsi="Times New Roman" w:cs="Times New Roman"/>
          <w:b/>
          <w:bCs/>
          <w:sz w:val="20"/>
          <w:szCs w:val="20"/>
          <w:lang w:val="kk-KZ"/>
        </w:rPr>
        <w:t>Нагметова Патыгуль Тургановна</w:t>
      </w:r>
    </w:p>
    <w:p w:rsidR="00C27045" w:rsidRPr="00C82BBB" w:rsidRDefault="00C27045" w:rsidP="00C82BBB">
      <w:pPr>
        <w:spacing w:after="0"/>
        <w:jc w:val="right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C82BBB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учитель русского языка </w:t>
      </w:r>
    </w:p>
    <w:p w:rsidR="00F328FC" w:rsidRPr="00C82BBB" w:rsidRDefault="00C27045" w:rsidP="00C82BBB">
      <w:pPr>
        <w:spacing w:after="0"/>
        <w:jc w:val="right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C82BBB">
        <w:rPr>
          <w:rFonts w:ascii="Times New Roman" w:hAnsi="Times New Roman" w:cs="Times New Roman"/>
          <w:b/>
          <w:bCs/>
          <w:sz w:val="20"/>
          <w:szCs w:val="20"/>
          <w:lang w:val="kk-KZ"/>
        </w:rPr>
        <w:t>№130 КГУ"гимназии   им. И.Жансугурова"</w:t>
      </w:r>
      <w:r w:rsidRPr="00C82BBB">
        <w:rPr>
          <w:rFonts w:ascii="Times New Roman" w:hAnsi="Times New Roman" w:cs="Times New Roman"/>
          <w:b/>
          <w:bCs/>
          <w:sz w:val="20"/>
          <w:szCs w:val="20"/>
          <w:lang w:val="kk-KZ"/>
        </w:rPr>
        <w:br/>
        <w:t xml:space="preserve">г.Алматы ,  р. Ауезова 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142"/>
        <w:gridCol w:w="1097"/>
        <w:gridCol w:w="4431"/>
        <w:gridCol w:w="2410"/>
      </w:tblGrid>
      <w:tr w:rsidR="0022135C" w:rsidRPr="00C82BBB" w:rsidTr="00C82BBB">
        <w:trPr>
          <w:trHeight w:val="273"/>
        </w:trPr>
        <w:tc>
          <w:tcPr>
            <w:tcW w:w="10031" w:type="dxa"/>
            <w:gridSpan w:val="5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Раздел долгосрочного плана  2      Семья</w:t>
            </w:r>
          </w:p>
        </w:tc>
      </w:tr>
      <w:tr w:rsidR="0022135C" w:rsidRPr="00C82BBB" w:rsidTr="005C05F6">
        <w:tc>
          <w:tcPr>
            <w:tcW w:w="3190" w:type="dxa"/>
            <w:gridSpan w:val="3"/>
          </w:tcPr>
          <w:p w:rsidR="0022135C" w:rsidRPr="00C82BBB" w:rsidRDefault="00C82BBB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Класс: 5</w:t>
            </w:r>
          </w:p>
        </w:tc>
        <w:tc>
          <w:tcPr>
            <w:tcW w:w="6841" w:type="dxa"/>
            <w:gridSpan w:val="2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ФИО учителя:  </w:t>
            </w:r>
            <w:proofErr w:type="spellStart"/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Нагметова</w:t>
            </w:r>
            <w:proofErr w:type="spellEnd"/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Патыгуль</w:t>
            </w:r>
            <w:proofErr w:type="spellEnd"/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Тургановна</w:t>
            </w:r>
            <w:proofErr w:type="spellEnd"/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2135C" w:rsidRPr="00C82BBB" w:rsidTr="00C82BBB">
        <w:trPr>
          <w:trHeight w:val="343"/>
        </w:trPr>
        <w:tc>
          <w:tcPr>
            <w:tcW w:w="2093" w:type="dxa"/>
            <w:gridSpan w:val="2"/>
            <w:tcBorders>
              <w:right w:val="single" w:sz="4" w:space="0" w:color="auto"/>
            </w:tcBorders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 30</w:t>
            </w:r>
          </w:p>
        </w:tc>
        <w:tc>
          <w:tcPr>
            <w:tcW w:w="7938" w:type="dxa"/>
            <w:gridSpan w:val="3"/>
            <w:tcBorders>
              <w:left w:val="single" w:sz="4" w:space="0" w:color="auto"/>
            </w:tcBorders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День рождения </w:t>
            </w:r>
          </w:p>
        </w:tc>
      </w:tr>
      <w:tr w:rsidR="0022135C" w:rsidRPr="00C82BBB" w:rsidTr="00C82BBB">
        <w:tc>
          <w:tcPr>
            <w:tcW w:w="1951" w:type="dxa"/>
            <w:tcBorders>
              <w:right w:val="single" w:sz="4" w:space="0" w:color="auto"/>
            </w:tcBorders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Цели обучения, которые необходимо достичь на данном уроке </w:t>
            </w:r>
          </w:p>
        </w:tc>
        <w:tc>
          <w:tcPr>
            <w:tcW w:w="8080" w:type="dxa"/>
            <w:gridSpan w:val="4"/>
            <w:tcBorders>
              <w:left w:val="single" w:sz="4" w:space="0" w:color="auto"/>
            </w:tcBorders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5С4,5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- определять основную мысль текста; уметь строить текст-рассуждение;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5Г2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-пересказывать основное содержание близко к тексту;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5Ч3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-формулировать вопросы по содержанию текста и отвечать на них;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5П2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- работать с карточкой-информатором;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5ИЯЕ2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- уметь определять переносное значение слов; уметь составлять </w:t>
            </w:r>
            <w:proofErr w:type="spellStart"/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синквейн</w:t>
            </w:r>
            <w:proofErr w:type="spellEnd"/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; соблюдать орфографические нормы;</w:t>
            </w:r>
          </w:p>
        </w:tc>
      </w:tr>
      <w:tr w:rsidR="0022135C" w:rsidRPr="00C82BBB" w:rsidTr="00C82BBB">
        <w:trPr>
          <w:trHeight w:val="562"/>
        </w:trPr>
        <w:tc>
          <w:tcPr>
            <w:tcW w:w="1951" w:type="dxa"/>
            <w:tcBorders>
              <w:bottom w:val="single" w:sz="4" w:space="0" w:color="auto"/>
            </w:tcBorders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Цели урока</w:t>
            </w:r>
          </w:p>
        </w:tc>
        <w:tc>
          <w:tcPr>
            <w:tcW w:w="8080" w:type="dxa"/>
            <w:gridSpan w:val="4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Все учащиеся смогут:</w:t>
            </w:r>
          </w:p>
          <w:p w:rsidR="0022135C" w:rsidRPr="00C82BBB" w:rsidRDefault="0022135C" w:rsidP="00C82BBB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прослушать рассказ «Два подарка»;</w:t>
            </w:r>
          </w:p>
          <w:p w:rsidR="0022135C" w:rsidRPr="00C82BBB" w:rsidRDefault="0022135C" w:rsidP="00C82BBB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 определять тему и основную мысль, опираясь на вопросы;       </w:t>
            </w:r>
          </w:p>
          <w:p w:rsidR="0022135C" w:rsidRPr="00C82BBB" w:rsidRDefault="0022135C" w:rsidP="00C82BBB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обсудить, каким должен быть подарок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Большинство учащихся смогут: </w:t>
            </w:r>
          </w:p>
          <w:p w:rsidR="0022135C" w:rsidRPr="00C82BBB" w:rsidRDefault="0022135C" w:rsidP="00C82BBB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излагать тему и основную мысль текста на основе прочитанного;</w:t>
            </w:r>
          </w:p>
          <w:p w:rsidR="0022135C" w:rsidRPr="00C82BBB" w:rsidRDefault="0022135C" w:rsidP="00C82BBB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написать  изложение;</w:t>
            </w:r>
          </w:p>
          <w:p w:rsidR="0022135C" w:rsidRPr="00C82BBB" w:rsidRDefault="0022135C" w:rsidP="00C82BBB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правильно определять прямое и переносное значение слова </w:t>
            </w:r>
            <w:r w:rsidRPr="00C82B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золотой.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Некоторые учащиеся смогут: </w:t>
            </w:r>
          </w:p>
          <w:p w:rsidR="0022135C" w:rsidRPr="00C82BBB" w:rsidRDefault="0022135C" w:rsidP="00C82BBB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составлять тексты-рассуждения;</w:t>
            </w:r>
          </w:p>
          <w:p w:rsidR="0022135C" w:rsidRPr="00C82BBB" w:rsidRDefault="0022135C" w:rsidP="00C82BBB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выражать свои мысли после осмысления;</w:t>
            </w:r>
          </w:p>
          <w:p w:rsidR="0022135C" w:rsidRPr="00C82BBB" w:rsidRDefault="0022135C" w:rsidP="00C82BBB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писать небольшие письма, где смогут выразить свои мысли к поступкам героя;</w:t>
            </w:r>
          </w:p>
          <w:p w:rsidR="0022135C" w:rsidRPr="00C82BBB" w:rsidRDefault="0022135C" w:rsidP="00C82BBB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давать советы;</w:t>
            </w:r>
          </w:p>
        </w:tc>
      </w:tr>
      <w:tr w:rsidR="0022135C" w:rsidRPr="00C82BBB" w:rsidTr="00C82BBB">
        <w:trPr>
          <w:trHeight w:val="1400"/>
        </w:trPr>
        <w:tc>
          <w:tcPr>
            <w:tcW w:w="1951" w:type="dxa"/>
            <w:tcBorders>
              <w:top w:val="single" w:sz="4" w:space="0" w:color="auto"/>
            </w:tcBorders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Языковая цель</w:t>
            </w:r>
          </w:p>
        </w:tc>
        <w:tc>
          <w:tcPr>
            <w:tcW w:w="8080" w:type="dxa"/>
            <w:gridSpan w:val="4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Учащиеся могут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22135C" w:rsidRPr="00C82BBB" w:rsidRDefault="0022135C" w:rsidP="00C82BBB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понимать отличия текста-рассуждения от других текстов; </w:t>
            </w:r>
          </w:p>
          <w:p w:rsidR="0022135C" w:rsidRPr="00C82BBB" w:rsidRDefault="0022135C" w:rsidP="00C82BBB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понимать значения новых слов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Предметно-специфический словарь и терминологи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я: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день рождения, семья, дружная семья, папа, подарок, новая ручка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Полезный набор фраз для диалогов и письма: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«Я считаю, что автор намеривался…»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«Мне кажется, что…»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«Я думаю, что важен не подарок, а…»</w:t>
            </w:r>
          </w:p>
        </w:tc>
      </w:tr>
      <w:tr w:rsidR="0022135C" w:rsidRPr="00C82BBB" w:rsidTr="00C82BBB">
        <w:trPr>
          <w:trHeight w:val="977"/>
        </w:trPr>
        <w:tc>
          <w:tcPr>
            <w:tcW w:w="1951" w:type="dxa"/>
            <w:tcBorders>
              <w:top w:val="single" w:sz="4" w:space="0" w:color="auto"/>
            </w:tcBorders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Предшествующее обучение</w:t>
            </w:r>
            <w:bookmarkStart w:id="0" w:name="_GoBack"/>
            <w:bookmarkEnd w:id="0"/>
          </w:p>
        </w:tc>
        <w:tc>
          <w:tcPr>
            <w:tcW w:w="8080" w:type="dxa"/>
            <w:gridSpan w:val="4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Это  5 урок 2 раздела «Семья». Если на предыдущих  уроках учащиеся умели излагать свои мысли, пересказать основное содержание текста, то на этом уроке они смогут правильно определить тезисы и составить текст-рассуждение, тем самым осуществляется последовательность обучения</w:t>
            </w:r>
          </w:p>
        </w:tc>
      </w:tr>
      <w:tr w:rsidR="0022135C" w:rsidRPr="00C82BBB" w:rsidTr="00C82BBB">
        <w:trPr>
          <w:trHeight w:val="273"/>
        </w:trPr>
        <w:tc>
          <w:tcPr>
            <w:tcW w:w="1951" w:type="dxa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Критерии оценивания </w:t>
            </w:r>
          </w:p>
        </w:tc>
        <w:tc>
          <w:tcPr>
            <w:tcW w:w="8080" w:type="dxa"/>
            <w:gridSpan w:val="4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Учащиеся:</w:t>
            </w:r>
          </w:p>
          <w:p w:rsidR="0022135C" w:rsidRPr="00C82BBB" w:rsidRDefault="0022135C" w:rsidP="00C82BBB">
            <w:pPr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определяют основную мысль</w:t>
            </w: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;</w:t>
            </w:r>
          </w:p>
          <w:p w:rsidR="0022135C" w:rsidRPr="00C82BBB" w:rsidRDefault="0022135C" w:rsidP="00C82BBB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излагают содержание прослушанного и прочитанного материала; </w:t>
            </w:r>
          </w:p>
          <w:p w:rsidR="0022135C" w:rsidRPr="00C82BBB" w:rsidRDefault="0022135C" w:rsidP="00C82BBB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соблюдают орфографические нормы.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C82BBB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*Понимание, применение, анализ, синтез</w:t>
            </w:r>
            <w:r w:rsidRPr="00C82BBB">
              <w:rPr>
                <w:rFonts w:ascii="Times New Roman" w:hAnsi="Times New Roman" w:cs="Times New Roman"/>
                <w:bCs/>
                <w:i/>
                <w:sz w:val="20"/>
                <w:szCs w:val="20"/>
                <w:lang w:val="kk-KZ"/>
              </w:rPr>
              <w:t>.</w:t>
            </w:r>
          </w:p>
        </w:tc>
      </w:tr>
      <w:tr w:rsidR="0022135C" w:rsidRPr="00C82BBB" w:rsidTr="00C82BBB">
        <w:trPr>
          <w:trHeight w:val="532"/>
        </w:trPr>
        <w:tc>
          <w:tcPr>
            <w:tcW w:w="1951" w:type="dxa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Привитие ценностей </w:t>
            </w:r>
          </w:p>
        </w:tc>
        <w:tc>
          <w:tcPr>
            <w:tcW w:w="8080" w:type="dxa"/>
            <w:gridSpan w:val="4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Привитие учащимся нравственных ценностей, культивирование в детях бережного отношения к семейным ценностям.</w:t>
            </w:r>
          </w:p>
        </w:tc>
      </w:tr>
      <w:tr w:rsidR="0022135C" w:rsidRPr="00C82BBB" w:rsidTr="00C82BBB">
        <w:trPr>
          <w:trHeight w:val="381"/>
        </w:trPr>
        <w:tc>
          <w:tcPr>
            <w:tcW w:w="1951" w:type="dxa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Межпредмет</w:t>
            </w:r>
            <w:r w:rsidR="00C82BBB"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ные</w:t>
            </w:r>
            <w:proofErr w:type="spellEnd"/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связи </w:t>
            </w:r>
          </w:p>
        </w:tc>
        <w:tc>
          <w:tcPr>
            <w:tcW w:w="8080" w:type="dxa"/>
            <w:gridSpan w:val="4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Казахский язык, самопознание</w:t>
            </w:r>
          </w:p>
        </w:tc>
      </w:tr>
      <w:tr w:rsidR="0022135C" w:rsidRPr="00C82BBB" w:rsidTr="00C82BBB">
        <w:trPr>
          <w:trHeight w:val="671"/>
        </w:trPr>
        <w:tc>
          <w:tcPr>
            <w:tcW w:w="1951" w:type="dxa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Навыки использования ИКТ </w:t>
            </w:r>
          </w:p>
        </w:tc>
        <w:tc>
          <w:tcPr>
            <w:tcW w:w="8080" w:type="dxa"/>
            <w:gridSpan w:val="4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Интернет-ресурсы: мультфильм «Винни Пух и день забот»</w:t>
            </w:r>
          </w:p>
        </w:tc>
      </w:tr>
      <w:tr w:rsidR="0022135C" w:rsidRPr="00C82BBB" w:rsidTr="00C82BBB">
        <w:tc>
          <w:tcPr>
            <w:tcW w:w="1951" w:type="dxa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Предварительные знания</w:t>
            </w:r>
          </w:p>
        </w:tc>
        <w:tc>
          <w:tcPr>
            <w:tcW w:w="8080" w:type="dxa"/>
            <w:gridSpan w:val="4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Опираться на знания предыдущих уроков русского языка и уроков по самопознанию</w:t>
            </w:r>
          </w:p>
        </w:tc>
      </w:tr>
      <w:tr w:rsidR="0022135C" w:rsidRPr="00C82BBB" w:rsidTr="005C05F6">
        <w:tc>
          <w:tcPr>
            <w:tcW w:w="10031" w:type="dxa"/>
            <w:gridSpan w:val="5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Ход урока</w:t>
            </w:r>
          </w:p>
        </w:tc>
      </w:tr>
      <w:tr w:rsidR="0022135C" w:rsidRPr="00C82BBB" w:rsidTr="00C82BBB">
        <w:tc>
          <w:tcPr>
            <w:tcW w:w="2093" w:type="dxa"/>
            <w:gridSpan w:val="2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Запланирован</w:t>
            </w:r>
            <w:r w:rsidR="00C82BBB"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proofErr w:type="spellStart"/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ные</w:t>
            </w:r>
            <w:proofErr w:type="spellEnd"/>
            <w:proofErr w:type="gramEnd"/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этапы урока</w:t>
            </w:r>
          </w:p>
        </w:tc>
        <w:tc>
          <w:tcPr>
            <w:tcW w:w="5528" w:type="dxa"/>
            <w:gridSpan w:val="2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Запланированная деятельность на уроке</w:t>
            </w:r>
          </w:p>
        </w:tc>
        <w:tc>
          <w:tcPr>
            <w:tcW w:w="2410" w:type="dxa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Ресурсы</w:t>
            </w:r>
          </w:p>
        </w:tc>
      </w:tr>
      <w:tr w:rsidR="0022135C" w:rsidRPr="00C82BBB" w:rsidTr="00C82BBB">
        <w:trPr>
          <w:trHeight w:val="4780"/>
        </w:trPr>
        <w:tc>
          <w:tcPr>
            <w:tcW w:w="2093" w:type="dxa"/>
            <w:gridSpan w:val="2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Начало  урока (Вызов)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3 мин.</w:t>
            </w:r>
          </w:p>
        </w:tc>
        <w:tc>
          <w:tcPr>
            <w:tcW w:w="5528" w:type="dxa"/>
            <w:gridSpan w:val="2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1.Организация класса. 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Психологический настрой (создание благоприятной среды в классе).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          Разве милы нам хмурые лица,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          Или чья-то сердитая речь?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          Ты улыбкой сумей поделиться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          И ответную искру зажечь.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Я дарю свою улыбку всем вам, а вы поделитесь своими улыбками друг с другом,  ощутите тепло и свет, радость и счастье. Давайте с таким настроением и начнем наш урок. И улыбнемся друг другу.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 А чтобы ваши улыбки были настоящими, я хочу угостить всех конфетами.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="00C82BBB"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  Деление на группы </w:t>
            </w:r>
            <w:proofErr w:type="gramStart"/>
            <w:r w:rsidR="00C82BBB" w:rsidRPr="00C82BB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="00C82BBB"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 конфетка</w:t>
            </w:r>
          </w:p>
          <w:p w:rsidR="0022135C" w:rsidRPr="00C82BBB" w:rsidRDefault="00C82BBB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646FC52" wp14:editId="5C4A96E6">
                  <wp:simplePos x="0" y="0"/>
                  <wp:positionH relativeFrom="column">
                    <wp:posOffset>2083435</wp:posOffset>
                  </wp:positionH>
                  <wp:positionV relativeFrom="paragraph">
                    <wp:posOffset>114935</wp:posOffset>
                  </wp:positionV>
                  <wp:extent cx="1285875" cy="914400"/>
                  <wp:effectExtent l="0" t="0" r="9525" b="0"/>
                  <wp:wrapTight wrapText="bothSides">
                    <wp:wrapPolygon edited="0">
                      <wp:start x="0" y="0"/>
                      <wp:lineTo x="0" y="21150"/>
                      <wp:lineTo x="21440" y="21150"/>
                      <wp:lineTo x="21440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135C" w:rsidRPr="00C82B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Стратегия «Мозаика»</w:t>
            </w:r>
            <w:r w:rsidR="0022135C" w:rsidRPr="00C82BBB">
              <w:rPr>
                <w:rFonts w:ascii="Times New Roman" w:hAnsi="Times New Roman" w:cs="Times New Roman"/>
                <w:sz w:val="20"/>
                <w:szCs w:val="20"/>
              </w:rPr>
              <w:t>: Чтобы узнать тему нашего урока,  давайте посмотрим отрывок из мультфильма.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- Кто уже догадался, какова тема нашего урока? (Ответы учащихся)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ФО «Словесная оценка»</w:t>
            </w:r>
          </w:p>
        </w:tc>
        <w:tc>
          <w:tcPr>
            <w:tcW w:w="2410" w:type="dxa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8BEFD7" wp14:editId="777CCF5D">
                  <wp:extent cx="1114425" cy="9525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Видео «Винни Пух и день забот»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object w:dxaOrig="1575" w:dyaOrig="811" w14:anchorId="39945E6C">
                <v:shape id="_x0000_i1025" type="#_x0000_t75" style="width:79.1pt;height:40.9pt" o:ole="">
                  <v:imagedata r:id="rId9" o:title=""/>
                </v:shape>
                <o:OLEObject Type="Embed" ProgID="Package" ShapeID="_x0000_i1025" DrawAspect="Content" ObjectID="_1654802862" r:id="rId10"/>
              </w:object>
            </w:r>
          </w:p>
        </w:tc>
      </w:tr>
      <w:tr w:rsidR="0022135C" w:rsidRPr="00C82BBB" w:rsidTr="00C82BBB">
        <w:trPr>
          <w:trHeight w:val="1690"/>
        </w:trPr>
        <w:tc>
          <w:tcPr>
            <w:tcW w:w="2093" w:type="dxa"/>
            <w:gridSpan w:val="2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Середина  урока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(осмысление)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7 мин.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C82BBB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15 мин.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8 мин.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C82BBB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2 мин.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gridSpan w:val="2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. Обычно на день рождения принято дарить подарки. Рассмотрим несколько ситуаций, которые дадут возможность поразмышлять по этому поводу.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Групповая работа. Стратегия «Кейс-</w:t>
            </w:r>
            <w:proofErr w:type="spellStart"/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стади</w:t>
            </w:r>
            <w:proofErr w:type="spellEnd"/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Работа по ситуациям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1группа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 работает по первой ситуации. Правильно ли они выбирают подарки?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2 группа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 обсуждает тему  — Как нужно было поступить правильно?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3 группа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 — Правильно ли вела себя Аня?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Стратегия «Галерея». 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Постеры групп вывешиваются на доске.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Я приготовила вам рекомендации: Как нужно выбирать подарок?  Как нужно принимать подарок? Надеюсь, они пригодятся вам в жизни.  (Раздаю рекомендации)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Дифференциация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*применяют ключевые слова: Я </w:t>
            </w:r>
            <w:proofErr w:type="gramStart"/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думаю… Я считаю</w:t>
            </w:r>
            <w:proofErr w:type="gramEnd"/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  <w:r w:rsidRPr="00C82B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**формулируют устное высказывание по предложенным темам</w:t>
            </w:r>
          </w:p>
          <w:tbl>
            <w:tblPr>
              <w:tblW w:w="4678" w:type="dxa"/>
              <w:tblInd w:w="2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126"/>
              <w:gridCol w:w="142"/>
              <w:gridCol w:w="2410"/>
            </w:tblGrid>
            <w:tr w:rsidR="0022135C" w:rsidRPr="00C82BBB" w:rsidTr="00C82BBB"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2135C" w:rsidRPr="00C82BBB" w:rsidRDefault="0022135C" w:rsidP="00C82BBB">
                  <w:pPr>
                    <w:spacing w:after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C82BB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Критерии оценивания</w:t>
                  </w:r>
                </w:p>
              </w:tc>
              <w:tc>
                <w:tcPr>
                  <w:tcW w:w="25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2135C" w:rsidRPr="00C82BBB" w:rsidRDefault="0022135C" w:rsidP="00C82BBB">
                  <w:pPr>
                    <w:spacing w:after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C82BB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Дескрипторы</w:t>
                  </w:r>
                </w:p>
                <w:p w:rsidR="0022135C" w:rsidRPr="00C82BBB" w:rsidRDefault="0022135C" w:rsidP="00C82BBB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2135C" w:rsidRPr="00C82BBB" w:rsidTr="00C82BBB">
              <w:tc>
                <w:tcPr>
                  <w:tcW w:w="226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2135C" w:rsidRPr="00C82BBB" w:rsidRDefault="0022135C" w:rsidP="00C82BBB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82B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Понимает содержание материала и извлекает информацию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2135C" w:rsidRPr="00C82BBB" w:rsidRDefault="0022135C" w:rsidP="00C82BBB">
                  <w:pPr>
                    <w:spacing w:after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C82B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Отбирает материал, строит высказывание с использованием ключевых слов.</w:t>
                  </w:r>
                  <w:r w:rsidRPr="00C82BB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22135C" w:rsidRPr="00C82BBB" w:rsidRDefault="0022135C" w:rsidP="00C82BBB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ФО. Молодцы!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. Ознакомление с новым материалом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Работа с текстом. </w:t>
            </w:r>
            <w:proofErr w:type="spellStart"/>
            <w:r w:rsidRPr="00C82BBB">
              <w:rPr>
                <w:rFonts w:ascii="Times New Roman" w:hAnsi="Times New Roman" w:cs="Times New Roman"/>
                <w:i/>
                <w:sz w:val="20"/>
                <w:szCs w:val="20"/>
              </w:rPr>
              <w:t>В.Голявкин</w:t>
            </w:r>
            <w:proofErr w:type="spellEnd"/>
            <w:r w:rsidRPr="00C82BB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«Два подарка».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Парная работа. Стратегия «Ромашка Блума»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Учащиеся самостоятельно читают текст, определяют тему, основную мысль рассказа, задают друг другу вопросы</w:t>
            </w: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. (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Учитель ведет наблюдение за работой учащихся)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Стратегия «Изложение в одном предложении»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Одним предложением определите основную мысль текста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Стратегия «</w:t>
            </w:r>
            <w:proofErr w:type="spellStart"/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Взаимоопрос</w:t>
            </w:r>
            <w:proofErr w:type="spellEnd"/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- Что подарил папа в день рождения Алеше?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-Почему учительница попросила ручку у ребят?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- Объясните смысл последнего предложения;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Вы согласны с мнением учительницы?</w:t>
            </w: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Дифференциация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*отвечают на «тонкие» вопросы.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**отвечают на «толстые» вопросы</w:t>
            </w:r>
          </w:p>
          <w:tbl>
            <w:tblPr>
              <w:tblW w:w="0" w:type="auto"/>
              <w:tblInd w:w="17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693"/>
              <w:gridCol w:w="2379"/>
            </w:tblGrid>
            <w:tr w:rsidR="0022135C" w:rsidRPr="00C82BBB" w:rsidTr="00C82BBB">
              <w:trPr>
                <w:trHeight w:val="615"/>
              </w:trPr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2135C" w:rsidRPr="00C82BBB" w:rsidRDefault="0022135C" w:rsidP="00C82BBB">
                  <w:pPr>
                    <w:spacing w:after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C82BB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Критерии оценивания</w:t>
                  </w:r>
                </w:p>
              </w:tc>
              <w:tc>
                <w:tcPr>
                  <w:tcW w:w="23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2135C" w:rsidRPr="00C82BBB" w:rsidRDefault="0022135C" w:rsidP="00C82BBB">
                  <w:pPr>
                    <w:spacing w:after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C82BB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Дескрипторы</w:t>
                  </w:r>
                </w:p>
              </w:tc>
            </w:tr>
            <w:tr w:rsidR="0022135C" w:rsidRPr="00C82BBB" w:rsidTr="00C82BBB">
              <w:trPr>
                <w:trHeight w:val="1546"/>
              </w:trPr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22135C" w:rsidRPr="00C82BBB" w:rsidRDefault="0022135C" w:rsidP="00C82BBB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82B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Понимает содержание прочитанного  и может определить основную мысль текста</w:t>
                  </w:r>
                </w:p>
              </w:tc>
              <w:tc>
                <w:tcPr>
                  <w:tcW w:w="23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</w:tcPr>
                <w:p w:rsidR="0022135C" w:rsidRPr="00C82BBB" w:rsidRDefault="0022135C" w:rsidP="00C82BBB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82B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Одним предложением определяет основную мысль рассказа</w:t>
                  </w:r>
                </w:p>
              </w:tc>
            </w:tr>
          </w:tbl>
          <w:p w:rsidR="0022135C" w:rsidRPr="00C82BBB" w:rsidRDefault="00C82BBB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Фи</w:t>
            </w:r>
            <w:r w:rsidR="0022135C"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минутка</w:t>
            </w:r>
            <w:proofErr w:type="spellEnd"/>
            <w:r w:rsidR="0022135C"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22135C" w:rsidRPr="00C82BBB">
              <w:rPr>
                <w:rFonts w:ascii="Times New Roman" w:hAnsi="Times New Roman" w:cs="Times New Roman"/>
                <w:sz w:val="20"/>
                <w:szCs w:val="20"/>
              </w:rPr>
              <w:t>«Веселая зарядка»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Словарная работа с карточкой - информатором: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выгравированы - </w:t>
            </w:r>
            <w:proofErr w:type="spellStart"/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ойып</w:t>
            </w:r>
            <w:proofErr w:type="spellEnd"/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жазылган</w:t>
            </w:r>
            <w:proofErr w:type="spellEnd"/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горд - </w:t>
            </w:r>
            <w:proofErr w:type="spellStart"/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мактаныш</w:t>
            </w:r>
            <w:proofErr w:type="spellEnd"/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етты</w:t>
            </w:r>
            <w:proofErr w:type="spellEnd"/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сокровище - дорогая вещь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растерянно - </w:t>
            </w:r>
            <w:proofErr w:type="spellStart"/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сасып</w:t>
            </w:r>
            <w:proofErr w:type="spellEnd"/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кысылып</w:t>
            </w:r>
            <w:proofErr w:type="spellEnd"/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ФО. «</w:t>
            </w:r>
            <w:proofErr w:type="spellStart"/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Взаимооценивание</w:t>
            </w:r>
            <w:proofErr w:type="spellEnd"/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».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Учащиеся самостоятельно  оценивают друг друга и обосновывают поставленную оценку. </w:t>
            </w: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III</w:t>
            </w: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Учащиеся выполняют задание: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1. выписать словосочетания с прилагательным</w:t>
            </w: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C82B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золотой</w:t>
            </w: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золотое перо, золотые слова, золотые буквы, золотые знания</w:t>
            </w:r>
            <w:r w:rsidRPr="00C82BB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82BBB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В каком значении употреблено слово</w:t>
            </w:r>
            <w:r w:rsidRPr="00C82BB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C82B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золотой? 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Заполните таблицу</w:t>
            </w:r>
          </w:p>
          <w:tbl>
            <w:tblPr>
              <w:tblW w:w="0" w:type="auto"/>
              <w:tblInd w:w="17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298"/>
              <w:gridCol w:w="2792"/>
            </w:tblGrid>
            <w:tr w:rsidR="0022135C" w:rsidRPr="00C82BBB" w:rsidTr="00C82BBB">
              <w:trPr>
                <w:trHeight w:val="281"/>
              </w:trPr>
              <w:tc>
                <w:tcPr>
                  <w:tcW w:w="22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2135C" w:rsidRPr="00C82BBB" w:rsidRDefault="0022135C" w:rsidP="00C82BBB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82B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Прямое значение</w:t>
                  </w:r>
                </w:p>
              </w:tc>
              <w:tc>
                <w:tcPr>
                  <w:tcW w:w="27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2135C" w:rsidRPr="00C82BBB" w:rsidRDefault="0022135C" w:rsidP="00C82BBB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82B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Переносное значение</w:t>
                  </w:r>
                </w:p>
              </w:tc>
            </w:tr>
            <w:tr w:rsidR="0022135C" w:rsidRPr="00C82BBB" w:rsidTr="00C82BBB">
              <w:trPr>
                <w:trHeight w:val="541"/>
              </w:trPr>
              <w:tc>
                <w:tcPr>
                  <w:tcW w:w="22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2135C" w:rsidRPr="00C82BBB" w:rsidRDefault="0022135C" w:rsidP="00C82BBB">
                  <w:pPr>
                    <w:spacing w:after="0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C82BBB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золотое перо</w:t>
                  </w:r>
                </w:p>
              </w:tc>
              <w:tc>
                <w:tcPr>
                  <w:tcW w:w="27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2135C" w:rsidRPr="00C82BBB" w:rsidRDefault="0022135C" w:rsidP="00C82BBB">
                  <w:pPr>
                    <w:spacing w:after="0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C82BBB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золотые слова</w:t>
                  </w:r>
                </w:p>
                <w:p w:rsidR="0022135C" w:rsidRPr="00C82BBB" w:rsidRDefault="0022135C" w:rsidP="00C82BBB">
                  <w:pPr>
                    <w:spacing w:after="0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C82BBB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золотые знания</w:t>
                  </w:r>
                </w:p>
              </w:tc>
            </w:tr>
          </w:tbl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 Задание на критическое мышление.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Прочитав текст, ученики отвечают на вопрос "Кто, по-вашему, прав Аскар или Санжар "  и обосновывают свой ответ.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ФО  Устная похвала учителя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4.Ознакомление со схемой рассуждения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Схема рассуждения состоит из</w:t>
            </w:r>
            <w:proofErr w:type="gramStart"/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а) тезиса (то, что надо доказать),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б) доказательства (надо привести несколько фактов, доказывающих тезис),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в) вывод (то, что требовалось доказать)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Дифференциация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*используют карточку с правилами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**самостоятельно составляют текст-рассуждение</w:t>
            </w:r>
          </w:p>
          <w:tbl>
            <w:tblPr>
              <w:tblW w:w="5184" w:type="dxa"/>
              <w:tblInd w:w="17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722"/>
              <w:gridCol w:w="2462"/>
            </w:tblGrid>
            <w:tr w:rsidR="0022135C" w:rsidRPr="00C82BBB" w:rsidTr="00C82BBB">
              <w:trPr>
                <w:trHeight w:val="297"/>
              </w:trPr>
              <w:tc>
                <w:tcPr>
                  <w:tcW w:w="27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22135C" w:rsidRPr="00C82BBB" w:rsidRDefault="0022135C" w:rsidP="00C82BBB">
                  <w:pPr>
                    <w:spacing w:after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C82BB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Критерии оценивания</w:t>
                  </w:r>
                </w:p>
              </w:tc>
              <w:tc>
                <w:tcPr>
                  <w:tcW w:w="2462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2135C" w:rsidRPr="00C82BBB" w:rsidRDefault="0022135C" w:rsidP="00C82BBB">
                  <w:pPr>
                    <w:spacing w:after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C82BB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Дескрипторы</w:t>
                  </w:r>
                </w:p>
              </w:tc>
            </w:tr>
            <w:tr w:rsidR="0022135C" w:rsidRPr="00C82BBB" w:rsidTr="00C82BBB">
              <w:trPr>
                <w:trHeight w:val="660"/>
              </w:trPr>
              <w:tc>
                <w:tcPr>
                  <w:tcW w:w="27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tbl>
                  <w:tblPr>
                    <w:tblW w:w="4833" w:type="dxa"/>
                    <w:tblInd w:w="2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833"/>
                  </w:tblGrid>
                  <w:tr w:rsidR="0022135C" w:rsidRPr="00C82BBB" w:rsidTr="00C82BBB">
                    <w:trPr>
                      <w:trHeight w:val="698"/>
                    </w:trPr>
                    <w:tc>
                      <w:tcPr>
                        <w:tcW w:w="4833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single" w:sz="4" w:space="0" w:color="000000"/>
                        </w:tcBorders>
                        <w:shd w:val="clear" w:color="auto" w:fill="auto"/>
                        <w:hideMark/>
                      </w:tcPr>
                      <w:p w:rsidR="0022135C" w:rsidRPr="00C82BBB" w:rsidRDefault="0022135C" w:rsidP="00C82BBB">
                        <w:pPr>
                          <w:spacing w:after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C82BBB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Понимает термины:</w:t>
                        </w:r>
                      </w:p>
                      <w:p w:rsidR="0022135C" w:rsidRPr="00C82BBB" w:rsidRDefault="0022135C" w:rsidP="00C82BBB">
                        <w:pPr>
                          <w:spacing w:after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gramStart"/>
                        <w:r w:rsidRPr="00C82BBB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прямое</w:t>
                        </w:r>
                        <w:proofErr w:type="gramEnd"/>
                        <w:r w:rsidRPr="00C82BBB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и перенос-</w:t>
                        </w:r>
                      </w:p>
                      <w:p w:rsidR="0022135C" w:rsidRPr="00C82BBB" w:rsidRDefault="0022135C" w:rsidP="00C82BBB">
                        <w:pPr>
                          <w:spacing w:after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C82BBB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ное</w:t>
                        </w:r>
                        <w:proofErr w:type="spellEnd"/>
                        <w:r w:rsidRPr="00C82BBB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значение слов</w:t>
                        </w:r>
                      </w:p>
                    </w:tc>
                  </w:tr>
                </w:tbl>
                <w:p w:rsidR="0022135C" w:rsidRPr="00C82BBB" w:rsidRDefault="0022135C" w:rsidP="00C82BBB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62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22135C" w:rsidRPr="00C82BBB" w:rsidRDefault="0022135C" w:rsidP="00C82BBB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82B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Находит слова в прямом и переносном значении</w:t>
                  </w:r>
                </w:p>
              </w:tc>
            </w:tr>
          </w:tbl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5. Слушание рассказа  "Именинный обед"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Стратегия "Толстые и тонкие  вопросы»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Составляют лёгкие и трудные вопросы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ФО         Устная обратная связь.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6.  Продолжить текс</w:t>
            </w:r>
            <w:proofErr w:type="gramStart"/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т-</w:t>
            </w:r>
            <w:proofErr w:type="gramEnd"/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рассуждение 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по данному </w:t>
            </w:r>
            <w:proofErr w:type="spellStart"/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началу:"Мама</w:t>
            </w:r>
            <w:proofErr w:type="spellEnd"/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 Нины сказала, что не будет именинного обеда, потому что........ </w:t>
            </w: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ФО      Обобщение в одном предложении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7. Стратегия  "</w:t>
            </w:r>
            <w:proofErr w:type="spellStart"/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Синквейн</w:t>
            </w:r>
            <w:proofErr w:type="spellEnd"/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"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Учащиеся составляют </w:t>
            </w:r>
            <w:proofErr w:type="spellStart"/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синквейн</w:t>
            </w:r>
            <w:proofErr w:type="spellEnd"/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 к ключевому слову </w:t>
            </w:r>
            <w:r w:rsidRPr="00C82BB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день рождения 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Дифференциация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*читают и пересказывают;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**самостоятельно составляют текст-рассуждение</w:t>
            </w:r>
          </w:p>
          <w:tbl>
            <w:tblPr>
              <w:tblW w:w="533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97"/>
              <w:gridCol w:w="3040"/>
            </w:tblGrid>
            <w:tr w:rsidR="0022135C" w:rsidRPr="00C82BBB" w:rsidTr="00C82BBB">
              <w:trPr>
                <w:trHeight w:val="526"/>
              </w:trPr>
              <w:tc>
                <w:tcPr>
                  <w:tcW w:w="22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22135C" w:rsidRPr="00C82BBB" w:rsidRDefault="0022135C" w:rsidP="00C82BBB">
                  <w:pPr>
                    <w:spacing w:after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C82BB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Критерии оценивания</w:t>
                  </w:r>
                </w:p>
              </w:tc>
              <w:tc>
                <w:tcPr>
                  <w:tcW w:w="3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22135C" w:rsidRPr="00C82BBB" w:rsidRDefault="0022135C" w:rsidP="00C82BBB">
                  <w:pPr>
                    <w:spacing w:after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C82BB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Дескрипторы</w:t>
                  </w:r>
                </w:p>
              </w:tc>
            </w:tr>
            <w:tr w:rsidR="0022135C" w:rsidRPr="00C82BBB" w:rsidTr="00C82BBB">
              <w:trPr>
                <w:trHeight w:val="273"/>
              </w:trPr>
              <w:tc>
                <w:tcPr>
                  <w:tcW w:w="22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22135C" w:rsidRPr="00C82BBB" w:rsidRDefault="0022135C" w:rsidP="00C82BBB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82B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знает схему текста-рассуждения</w:t>
                  </w:r>
                </w:p>
              </w:tc>
              <w:tc>
                <w:tcPr>
                  <w:tcW w:w="3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22135C" w:rsidRPr="00C82BBB" w:rsidRDefault="0022135C" w:rsidP="00C82BBB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82B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читает и пересказывает, самостоятельно составляет текст-рассуждение</w:t>
                  </w:r>
                </w:p>
              </w:tc>
            </w:tr>
          </w:tbl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IV</w:t>
            </w: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Кроссворд                     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По горизонтали: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1.Печеное изделие из тонкого раскатанного теста с начинкой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3.Изделие из плотной ткани, которым покрывают стол</w:t>
            </w:r>
          </w:p>
          <w:p w:rsidR="0022135C" w:rsidRPr="00C82BBB" w:rsidRDefault="00C82BBB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C0D93CA" wp14:editId="0FEB9E0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-1137920</wp:posOffset>
                  </wp:positionV>
                  <wp:extent cx="1768475" cy="1139825"/>
                  <wp:effectExtent l="0" t="0" r="3175" b="3175"/>
                  <wp:wrapTight wrapText="bothSides">
                    <wp:wrapPolygon edited="0">
                      <wp:start x="0" y="0"/>
                      <wp:lineTo x="0" y="21299"/>
                      <wp:lineTo x="21406" y="21299"/>
                      <wp:lineTo x="21406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135C"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По вертикали: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Вещь, которую дарят</w:t>
            </w: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ФО. Смайлики.</w:t>
            </w:r>
          </w:p>
        </w:tc>
        <w:tc>
          <w:tcPr>
            <w:tcW w:w="2410" w:type="dxa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Карточки с ситуациями.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Ключевые слова. 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D19B15B" wp14:editId="3DB5C8D9">
                  <wp:extent cx="1400175" cy="10382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Раздаточный материал: ситуации 1,2,3. Рекомендации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E7100B" wp14:editId="185F15FE">
                  <wp:extent cx="552450" cy="5524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DB7A42" wp14:editId="08EDFD50">
                  <wp:extent cx="1238250" cy="8096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Учебник «Русский язык», упр. 193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Учебник «Русский язык», упр. 194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135C" w:rsidRPr="00C82BBB" w:rsidRDefault="00C82BBB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Учебник «Русский язык», </w:t>
            </w:r>
            <w:proofErr w:type="spellStart"/>
            <w:proofErr w:type="gramStart"/>
            <w:r w:rsidRPr="00C82BBB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proofErr w:type="spellEnd"/>
            <w:proofErr w:type="gramEnd"/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1B968B" wp14:editId="166B19FB">
                  <wp:extent cx="504825" cy="3810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2BB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D0709A" wp14:editId="487C832F">
                  <wp:extent cx="638175" cy="3905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C82BB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C1879A" wp14:editId="7A7BFD80">
                  <wp:extent cx="409575" cy="4095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</w:t>
            </w:r>
            <w:r w:rsidRPr="00C82BB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B920B3" wp14:editId="3628169F">
                  <wp:extent cx="390525" cy="4000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35C" w:rsidRPr="00C82BBB" w:rsidTr="00C82BBB">
        <w:tc>
          <w:tcPr>
            <w:tcW w:w="2093" w:type="dxa"/>
            <w:gridSpan w:val="2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   Конец  урока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(рефлексия)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2 мин.</w:t>
            </w:r>
          </w:p>
        </w:tc>
        <w:tc>
          <w:tcPr>
            <w:tcW w:w="5528" w:type="dxa"/>
            <w:gridSpan w:val="2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</w:t>
            </w: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>. Рефлексия. Стратегия «Острова настроения»</w:t>
            </w: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 (обратная связь)</w:t>
            </w: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sz w:val="20"/>
                <w:szCs w:val="20"/>
              </w:rPr>
              <w:t xml:space="preserve"> Каждый учащийся называет остров, на котором он находится в данный период и рассказывает, почему он выбрал этот остров.</w:t>
            </w: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</w:t>
            </w:r>
            <w:r w:rsidR="00C82BBB"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</w:t>
            </w:r>
            <w:r w:rsidRPr="00C82B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</w:t>
            </w:r>
          </w:p>
        </w:tc>
        <w:tc>
          <w:tcPr>
            <w:tcW w:w="2410" w:type="dxa"/>
          </w:tcPr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2135C" w:rsidRPr="00C82BBB" w:rsidRDefault="0022135C" w:rsidP="00C82BB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BB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F88FF5" wp14:editId="6CB76B57">
                  <wp:extent cx="1414109" cy="620889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62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135C" w:rsidRPr="00C82BBB" w:rsidRDefault="0022135C" w:rsidP="00C82BB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22135C" w:rsidRPr="00C82BBB" w:rsidRDefault="0022135C" w:rsidP="00C82BBB">
      <w:pPr>
        <w:tabs>
          <w:tab w:val="left" w:pos="4005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82BBB">
        <w:rPr>
          <w:rFonts w:ascii="Times New Roman" w:hAnsi="Times New Roman" w:cs="Times New Roman"/>
          <w:sz w:val="20"/>
          <w:szCs w:val="20"/>
        </w:rPr>
        <w:tab/>
      </w:r>
    </w:p>
    <w:sectPr w:rsidR="0022135C" w:rsidRPr="00C82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55pt;height:11.55pt" o:bullet="t">
        <v:imagedata r:id="rId1" o:title="mso7FDB"/>
      </v:shape>
    </w:pict>
  </w:numPicBullet>
  <w:abstractNum w:abstractNumId="0">
    <w:nsid w:val="02CF5BDD"/>
    <w:multiLevelType w:val="hybridMultilevel"/>
    <w:tmpl w:val="56BA9C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A55D2"/>
    <w:multiLevelType w:val="hybridMultilevel"/>
    <w:tmpl w:val="002CE35C"/>
    <w:lvl w:ilvl="0" w:tplc="04190007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0E3F38EA"/>
    <w:multiLevelType w:val="hybridMultilevel"/>
    <w:tmpl w:val="C80644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C6B93"/>
    <w:multiLevelType w:val="hybridMultilevel"/>
    <w:tmpl w:val="84B0CA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3108DE"/>
    <w:multiLevelType w:val="hybridMultilevel"/>
    <w:tmpl w:val="E0188B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A90B0D"/>
    <w:multiLevelType w:val="hybridMultilevel"/>
    <w:tmpl w:val="293A1FA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8FC"/>
    <w:rsid w:val="0022135C"/>
    <w:rsid w:val="00C27045"/>
    <w:rsid w:val="00C82BBB"/>
    <w:rsid w:val="00F3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F90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B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B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1180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Нурболат</dc:creator>
  <cp:keywords/>
  <dc:description/>
  <cp:lastModifiedBy>Куаныш</cp:lastModifiedBy>
  <cp:revision>5</cp:revision>
  <dcterms:created xsi:type="dcterms:W3CDTF">2020-06-27T15:14:00Z</dcterms:created>
  <dcterms:modified xsi:type="dcterms:W3CDTF">2020-06-27T16:41:00Z</dcterms:modified>
</cp:coreProperties>
</file>